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BA245" w14:textId="77777777" w:rsidR="00650A18" w:rsidRPr="00936E20" w:rsidRDefault="00650A18">
      <w:pPr>
        <w:pStyle w:val="a3"/>
        <w:wordWrap/>
        <w:snapToGrid/>
        <w:jc w:val="center"/>
        <w:rPr>
          <w:color w:val="auto"/>
        </w:rPr>
      </w:pPr>
      <w:bookmarkStart w:id="0" w:name="_top"/>
      <w:bookmarkEnd w:id="0"/>
    </w:p>
    <w:p w14:paraId="7D9D2DD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11F3BBC4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0"/>
        </w:rPr>
      </w:pPr>
    </w:p>
    <w:p w14:paraId="4E770606" w14:textId="5F8D16B9" w:rsidR="00650A18" w:rsidRPr="00936E20" w:rsidRDefault="0084519F">
      <w:pPr>
        <w:pStyle w:val="a3"/>
        <w:wordWrap/>
        <w:snapToGrid/>
        <w:jc w:val="center"/>
        <w:rPr>
          <w:color w:val="auto"/>
        </w:rPr>
      </w:pPr>
      <w:r w:rsidRPr="00936E20">
        <w:rPr>
          <w:rFonts w:ascii="굴림체" w:eastAsia="굴림체" w:hint="eastAsia"/>
          <w:b/>
          <w:color w:val="auto"/>
          <w:sz w:val="90"/>
        </w:rPr>
        <w:t>제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</w:t>
      </w:r>
      <w:r w:rsidRPr="00936E20">
        <w:rPr>
          <w:rFonts w:ascii="굴림체" w:eastAsia="굴림체" w:hint="eastAsia"/>
          <w:b/>
          <w:color w:val="auto"/>
          <w:sz w:val="90"/>
        </w:rPr>
        <w:t>품</w:t>
      </w:r>
      <w:r w:rsidR="005E4872" w:rsidRPr="00936E20">
        <w:rPr>
          <w:rFonts w:ascii="굴림체" w:eastAsia="굴림체"/>
          <w:b/>
          <w:color w:val="auto"/>
          <w:sz w:val="90"/>
        </w:rPr>
        <w:t xml:space="preserve"> 시 방 서</w:t>
      </w:r>
    </w:p>
    <w:p w14:paraId="472EFA62" w14:textId="77777777" w:rsidR="00650A18" w:rsidRPr="00936E20" w:rsidRDefault="00650A18">
      <w:pPr>
        <w:pStyle w:val="a3"/>
        <w:wordWrap/>
        <w:snapToGrid/>
        <w:jc w:val="center"/>
        <w:rPr>
          <w:rFonts w:ascii="굴림체" w:eastAsia="굴림체"/>
          <w:b/>
          <w:color w:val="auto"/>
          <w:sz w:val="68"/>
        </w:rPr>
      </w:pPr>
    </w:p>
    <w:p w14:paraId="21845FC3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6E5A7B4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20393368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D75EF20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063905E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46A635A6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40"/>
        </w:rPr>
      </w:pPr>
    </w:p>
    <w:p w14:paraId="7164F06D" w14:textId="77777777" w:rsidR="00650A18" w:rsidRPr="00936E20" w:rsidRDefault="00650A18">
      <w:pPr>
        <w:pStyle w:val="a3"/>
        <w:wordWrap/>
        <w:snapToGrid/>
        <w:jc w:val="right"/>
        <w:rPr>
          <w:rFonts w:ascii="굴림체" w:eastAsia="굴림체"/>
          <w:b/>
          <w:color w:val="auto"/>
          <w:sz w:val="36"/>
        </w:rPr>
      </w:pPr>
    </w:p>
    <w:p w14:paraId="397702E5" w14:textId="77777777" w:rsidR="00B24B01" w:rsidRPr="00936E20" w:rsidRDefault="00B24B01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36"/>
        </w:rPr>
      </w:pPr>
    </w:p>
    <w:p w14:paraId="71F9528B" w14:textId="77777777" w:rsidR="00B24B01" w:rsidRPr="00936E20" w:rsidRDefault="00B24B01" w:rsidP="0084519F">
      <w:pPr>
        <w:pStyle w:val="a3"/>
        <w:wordWrap/>
        <w:snapToGrid/>
        <w:jc w:val="left"/>
        <w:rPr>
          <w:rFonts w:eastAsia="굴림체"/>
          <w:b/>
          <w:color w:val="auto"/>
          <w:sz w:val="28"/>
          <w:szCs w:val="28"/>
        </w:rPr>
      </w:pPr>
    </w:p>
    <w:p w14:paraId="48687E9B" w14:textId="260DB1BC" w:rsidR="00650A18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  <w:r w:rsidRPr="00936E20">
        <w:rPr>
          <w:rFonts w:eastAsia="굴림체" w:hint="eastAsia"/>
          <w:b/>
          <w:color w:val="auto"/>
          <w:sz w:val="28"/>
          <w:szCs w:val="28"/>
        </w:rPr>
        <w:t>품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gramStart"/>
      <w:r w:rsidRPr="00936E20">
        <w:rPr>
          <w:rFonts w:eastAsia="굴림체" w:hint="eastAsia"/>
          <w:b/>
          <w:color w:val="auto"/>
          <w:sz w:val="28"/>
          <w:szCs w:val="28"/>
        </w:rPr>
        <w:t>명</w:t>
      </w:r>
      <w:r w:rsidRPr="00936E20">
        <w:rPr>
          <w:rFonts w:eastAsia="굴림체" w:hint="eastAsia"/>
          <w:b/>
          <w:color w:val="auto"/>
          <w:sz w:val="28"/>
          <w:szCs w:val="28"/>
        </w:rPr>
        <w:t xml:space="preserve"> :</w:t>
      </w:r>
      <w:proofErr w:type="gramEnd"/>
      <w:r w:rsidRPr="00936E20">
        <w:rPr>
          <w:rFonts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2C3D1B">
        <w:rPr>
          <w:rFonts w:eastAsia="굴림체" w:hint="eastAsia"/>
          <w:b/>
          <w:color w:val="auto"/>
          <w:sz w:val="28"/>
          <w:szCs w:val="28"/>
        </w:rPr>
        <w:t>미스트폴</w:t>
      </w:r>
      <w:proofErr w:type="spellEnd"/>
      <w:r w:rsidR="002C3D1B">
        <w:rPr>
          <w:rFonts w:eastAsia="굴림체" w:hint="eastAsia"/>
          <w:b/>
          <w:color w:val="auto"/>
          <w:sz w:val="28"/>
          <w:szCs w:val="28"/>
        </w:rPr>
        <w:t>(</w:t>
      </w:r>
      <w:proofErr w:type="spellStart"/>
      <w:r w:rsidR="002C3D1B">
        <w:rPr>
          <w:rFonts w:eastAsia="굴림체" w:hint="eastAsia"/>
          <w:b/>
          <w:color w:val="auto"/>
          <w:sz w:val="28"/>
          <w:szCs w:val="28"/>
        </w:rPr>
        <w:t>쿨링포그</w:t>
      </w:r>
      <w:proofErr w:type="spellEnd"/>
      <w:r w:rsidR="002C3D1B">
        <w:rPr>
          <w:rFonts w:eastAsia="굴림체" w:hint="eastAsia"/>
          <w:b/>
          <w:color w:val="auto"/>
          <w:sz w:val="28"/>
          <w:szCs w:val="28"/>
        </w:rPr>
        <w:t>)</w:t>
      </w:r>
    </w:p>
    <w:p w14:paraId="6BCDE7A2" w14:textId="21F81920" w:rsidR="00650A18" w:rsidRPr="00936E20" w:rsidRDefault="0084519F" w:rsidP="0084519F">
      <w:pPr>
        <w:pStyle w:val="a3"/>
        <w:wordWrap/>
        <w:snapToGrid/>
        <w:jc w:val="left"/>
        <w:rPr>
          <w:rFonts w:ascii="굴림체" w:eastAsia="굴림체"/>
          <w:b/>
          <w:color w:val="auto"/>
          <w:sz w:val="28"/>
          <w:szCs w:val="28"/>
        </w:rPr>
      </w:pPr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품 </w:t>
      </w:r>
      <w:proofErr w:type="gramStart"/>
      <w:r w:rsidRPr="00936E20">
        <w:rPr>
          <w:rFonts w:ascii="굴림체" w:eastAsia="굴림체" w:hint="eastAsia"/>
          <w:b/>
          <w:color w:val="auto"/>
          <w:sz w:val="28"/>
          <w:szCs w:val="28"/>
        </w:rPr>
        <w:t>목 :</w:t>
      </w:r>
      <w:proofErr w:type="gramEnd"/>
      <w:r w:rsidRPr="00936E20">
        <w:rPr>
          <w:rFonts w:ascii="굴림체" w:eastAsia="굴림체" w:hint="eastAsia"/>
          <w:b/>
          <w:color w:val="auto"/>
          <w:sz w:val="28"/>
          <w:szCs w:val="28"/>
        </w:rPr>
        <w:t xml:space="preserve"> </w:t>
      </w:r>
      <w:proofErr w:type="spellStart"/>
      <w:r w:rsidR="002C3D1B">
        <w:rPr>
          <w:rFonts w:ascii="굴림체" w:eastAsia="굴림체" w:hint="eastAsia"/>
          <w:b/>
          <w:color w:val="auto"/>
          <w:sz w:val="28"/>
          <w:szCs w:val="28"/>
        </w:rPr>
        <w:t>미스트폴</w:t>
      </w:r>
      <w:proofErr w:type="spellEnd"/>
      <w:r w:rsidR="002C3D1B">
        <w:rPr>
          <w:rFonts w:ascii="굴림체" w:eastAsia="굴림체" w:hint="eastAsia"/>
          <w:b/>
          <w:color w:val="auto"/>
          <w:sz w:val="28"/>
          <w:szCs w:val="28"/>
        </w:rPr>
        <w:t>(</w:t>
      </w:r>
      <w:proofErr w:type="spellStart"/>
      <w:r w:rsidR="002C3D1B">
        <w:rPr>
          <w:rFonts w:ascii="굴림체" w:eastAsia="굴림체" w:hint="eastAsia"/>
          <w:b/>
          <w:color w:val="auto"/>
          <w:sz w:val="28"/>
          <w:szCs w:val="28"/>
        </w:rPr>
        <w:t>쿨링포그</w:t>
      </w:r>
      <w:proofErr w:type="spellEnd"/>
      <w:r w:rsidR="002C3D1B">
        <w:rPr>
          <w:rFonts w:ascii="굴림체" w:eastAsia="굴림체" w:hint="eastAsia"/>
          <w:b/>
          <w:color w:val="auto"/>
          <w:sz w:val="28"/>
          <w:szCs w:val="28"/>
        </w:rPr>
        <w:t xml:space="preserve">)류 </w:t>
      </w:r>
      <w:proofErr w:type="spellStart"/>
      <w:r w:rsidR="002C3D1B">
        <w:rPr>
          <w:rFonts w:ascii="굴림체" w:eastAsia="굴림체" w:hint="eastAsia"/>
          <w:b/>
          <w:color w:val="auto"/>
          <w:sz w:val="28"/>
          <w:szCs w:val="28"/>
        </w:rPr>
        <w:t>전품목</w:t>
      </w:r>
      <w:proofErr w:type="spellEnd"/>
    </w:p>
    <w:p w14:paraId="62A62678" w14:textId="77777777" w:rsidR="0084519F" w:rsidRPr="00936E20" w:rsidRDefault="0084519F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387FC76A" w14:textId="77777777" w:rsidR="00B24B01" w:rsidRPr="00936E20" w:rsidRDefault="00B24B01" w:rsidP="0084519F">
      <w:pPr>
        <w:pStyle w:val="a3"/>
        <w:wordWrap/>
        <w:snapToGrid/>
        <w:jc w:val="left"/>
        <w:rPr>
          <w:color w:val="auto"/>
          <w:sz w:val="28"/>
          <w:szCs w:val="28"/>
        </w:rPr>
      </w:pPr>
    </w:p>
    <w:p w14:paraId="064FD448" w14:textId="1A234E32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1. 일반사항</w:t>
      </w:r>
    </w:p>
    <w:p w14:paraId="3F8F88E6" w14:textId="77777777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1.1 적용범위</w:t>
      </w:r>
    </w:p>
    <w:p w14:paraId="0083C8FC" w14:textId="3DBED7A9" w:rsidR="00650A18" w:rsidRPr="00936E20" w:rsidRDefault="005E4872" w:rsidP="00F75015">
      <w:pPr>
        <w:pStyle w:val="a3"/>
        <w:wordWrap/>
        <w:snapToGrid/>
        <w:ind w:firstLine="225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>(1) 본 시방서는 조경시설 및 외부 휴게공간에 설치되는 시설물 공사에 준한다.</w:t>
      </w:r>
    </w:p>
    <w:p w14:paraId="5AC20E76" w14:textId="18794D42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1B1B76F" w14:textId="50B34E23" w:rsidR="00650A18" w:rsidRPr="00936E20" w:rsidRDefault="005E4872" w:rsidP="007F1D1E">
      <w:pPr>
        <w:pStyle w:val="a3"/>
        <w:wordWrap/>
        <w:snapToGrid/>
        <w:ind w:firstLineChars="100" w:firstLine="240"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1.2 적용기준</w:t>
      </w:r>
    </w:p>
    <w:p w14:paraId="79D6F836" w14:textId="09C966C4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7F1D1E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(1) 본 시방서의 제품은 시방서 및 설계도면의 의하여 제작하고 명기되지 않은         사항은 한국공업규격(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K</w:t>
      </w:r>
      <w:r w:rsidRPr="00936E20">
        <w:rPr>
          <w:rFonts w:ascii="굴림체" w:eastAsia="굴림체"/>
          <w:bCs/>
          <w:color w:val="auto"/>
          <w:sz w:val="22"/>
        </w:rPr>
        <w:t>.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S</w:t>
      </w:r>
      <w:r w:rsidRPr="00936E20">
        <w:rPr>
          <w:rFonts w:ascii="굴림체" w:eastAsia="굴림체"/>
          <w:bCs/>
          <w:color w:val="auto"/>
          <w:sz w:val="22"/>
        </w:rPr>
        <w:t xml:space="preserve">)에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준하여</w:t>
      </w:r>
      <w:r w:rsidRPr="00936E20">
        <w:rPr>
          <w:rFonts w:ascii="굴림체" w:eastAsia="굴림체"/>
          <w:bCs/>
          <w:color w:val="auto"/>
          <w:sz w:val="22"/>
        </w:rPr>
        <w:t xml:space="preserve"> 제작하며 그 외의 사항은 발주처와</w:t>
      </w:r>
    </w:p>
    <w:p w14:paraId="46FD161E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협의하여 제작한다.</w:t>
      </w:r>
    </w:p>
    <w:p w14:paraId="76466951" w14:textId="5584BF49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 </w:t>
      </w:r>
    </w:p>
    <w:p w14:paraId="06434243" w14:textId="60AB3440" w:rsidR="00650A18" w:rsidRPr="00936E20" w:rsidRDefault="007F1D1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</w:t>
      </w:r>
    </w:p>
    <w:p w14:paraId="5D51C54D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6"/>
        </w:rPr>
      </w:pPr>
      <w:r w:rsidRPr="00936E20">
        <w:rPr>
          <w:rFonts w:ascii="굴림체" w:eastAsia="굴림체"/>
          <w:b/>
          <w:color w:val="auto"/>
          <w:sz w:val="26"/>
        </w:rPr>
        <w:t>2. 재질</w:t>
      </w:r>
    </w:p>
    <w:p w14:paraId="250B0752" w14:textId="115A6F1A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2.1 목재</w:t>
      </w:r>
      <w:r w:rsidR="00CD2587" w:rsidRPr="00936E20">
        <w:rPr>
          <w:rFonts w:ascii="굴림체" w:eastAsia="굴림체" w:hint="eastAsia"/>
          <w:b/>
          <w:color w:val="auto"/>
          <w:sz w:val="24"/>
        </w:rPr>
        <w:t>(일반목재)</w:t>
      </w:r>
    </w:p>
    <w:p w14:paraId="3C59EB40" w14:textId="77777777" w:rsidR="0038564D" w:rsidRPr="00936E20" w:rsidRDefault="005E4872" w:rsidP="0038564D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  <w:r w:rsidR="0038564D" w:rsidRPr="00936E20">
        <w:rPr>
          <w:rFonts w:ascii="굴림체" w:eastAsia="굴림체"/>
          <w:bCs/>
          <w:color w:val="auto"/>
          <w:sz w:val="22"/>
        </w:rPr>
        <w:t>(</w:t>
      </w:r>
      <w:r w:rsidR="0038564D" w:rsidRPr="00936E20">
        <w:rPr>
          <w:rFonts w:ascii="굴림체" w:eastAsia="굴림체" w:hint="eastAsia"/>
          <w:bCs/>
          <w:color w:val="auto"/>
          <w:sz w:val="22"/>
        </w:rPr>
        <w:t>1</w:t>
      </w:r>
      <w:r w:rsidR="0038564D" w:rsidRPr="00936E20">
        <w:rPr>
          <w:rFonts w:ascii="굴림체" w:eastAsia="굴림체"/>
          <w:bCs/>
          <w:color w:val="auto"/>
          <w:sz w:val="22"/>
        </w:rPr>
        <w:t xml:space="preserve">) 목재의 수종은 천연 방부재 계열의 </w:t>
      </w:r>
      <w:proofErr w:type="spellStart"/>
      <w:r w:rsidR="0038564D" w:rsidRPr="00936E20">
        <w:rPr>
          <w:rFonts w:ascii="굴림체" w:eastAsia="굴림체"/>
          <w:bCs/>
          <w:color w:val="auto"/>
          <w:sz w:val="22"/>
        </w:rPr>
        <w:t>남양재</w:t>
      </w:r>
      <w:proofErr w:type="spellEnd"/>
      <w:r w:rsidR="0038564D" w:rsidRPr="00936E20">
        <w:rPr>
          <w:rFonts w:ascii="굴림체" w:eastAsia="굴림체"/>
          <w:bCs/>
          <w:color w:val="auto"/>
          <w:sz w:val="22"/>
        </w:rPr>
        <w:t>(</w:t>
      </w:r>
      <w:proofErr w:type="spellStart"/>
      <w:r w:rsidR="0038564D" w:rsidRPr="00936E20">
        <w:rPr>
          <w:rFonts w:ascii="굴림체" w:eastAsia="굴림체"/>
          <w:bCs/>
          <w:color w:val="auto"/>
          <w:sz w:val="22"/>
        </w:rPr>
        <w:t>하드우드</w:t>
      </w:r>
      <w:proofErr w:type="spellEnd"/>
      <w:r w:rsidR="0038564D" w:rsidRPr="00936E20">
        <w:rPr>
          <w:rFonts w:ascii="굴림체" w:eastAsia="굴림체"/>
          <w:bCs/>
          <w:color w:val="auto"/>
          <w:sz w:val="22"/>
        </w:rPr>
        <w:t>)를 사용한다.</w:t>
      </w:r>
    </w:p>
    <w:p w14:paraId="3878ABC0" w14:textId="50A47008" w:rsidR="0038564D" w:rsidRPr="00936E20" w:rsidRDefault="0038564D" w:rsidP="0038564D">
      <w:pPr>
        <w:pStyle w:val="a3"/>
        <w:wordWrap/>
        <w:rPr>
          <w:rFonts w:ascii="굴림체" w:eastAsia="굴림체"/>
          <w:bCs/>
          <w:color w:val="auto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  (2)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목재의 규격은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 xml:space="preserve">KS F 1519,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목재제품의 규격과 품질기준을 따른다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F4C7F2F" w14:textId="2A3C5164" w:rsidR="00650A18" w:rsidRPr="00936E20" w:rsidRDefault="0038564D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  </w:t>
      </w:r>
      <w:r w:rsidR="005E4872" w:rsidRPr="00936E20">
        <w:rPr>
          <w:rFonts w:ascii="굴림체" w:eastAsia="굴림체"/>
          <w:bCs/>
          <w:color w:val="auto"/>
          <w:sz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</w:rPr>
        <w:t>3</w:t>
      </w:r>
      <w:r w:rsidR="005E4872" w:rsidRPr="00936E20">
        <w:rPr>
          <w:rFonts w:ascii="굴림체" w:eastAsia="굴림체"/>
          <w:bCs/>
          <w:color w:val="auto"/>
          <w:sz w:val="22"/>
        </w:rPr>
        <w:t xml:space="preserve">) 목재는 갈라짐이나 뒤틀림이 </w:t>
      </w:r>
      <w:r w:rsidR="00BC6B7A" w:rsidRPr="00936E20">
        <w:rPr>
          <w:rFonts w:ascii="굴림체" w:eastAsia="굴림체" w:hint="eastAsia"/>
          <w:bCs/>
          <w:color w:val="auto"/>
          <w:sz w:val="22"/>
        </w:rPr>
        <w:t xml:space="preserve">없는 양품을 </w:t>
      </w:r>
      <w:r w:rsidR="005E4872" w:rsidRPr="00936E20">
        <w:rPr>
          <w:rFonts w:ascii="굴림체" w:eastAsia="굴림체"/>
          <w:bCs/>
          <w:color w:val="auto"/>
          <w:sz w:val="22"/>
        </w:rPr>
        <w:t>사용하여야 한다.</w:t>
      </w:r>
    </w:p>
    <w:p w14:paraId="54B7E5BF" w14:textId="7A8FFCA8" w:rsidR="00650A18" w:rsidRPr="00936E20" w:rsidRDefault="005E4872" w:rsidP="00397224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</w:t>
      </w:r>
      <w:r w:rsidR="0038564D" w:rsidRPr="00936E20">
        <w:rPr>
          <w:rFonts w:ascii="굴림체" w:eastAsia="굴림체" w:hint="eastAsia"/>
          <w:bCs/>
          <w:color w:val="auto"/>
          <w:sz w:val="22"/>
        </w:rPr>
        <w:t>4</w:t>
      </w:r>
      <w:r w:rsidRPr="00936E20">
        <w:rPr>
          <w:rFonts w:ascii="굴림체" w:eastAsia="굴림체"/>
          <w:bCs/>
          <w:color w:val="auto"/>
          <w:sz w:val="22"/>
        </w:rPr>
        <w:t xml:space="preserve">) 조경재의 품질은 건조와 표면마감에 따라 좌우되므로 자연건조 90일 </w:t>
      </w:r>
      <w:proofErr w:type="gramStart"/>
      <w:r w:rsidRPr="00936E20">
        <w:rPr>
          <w:rFonts w:ascii="굴림체" w:eastAsia="굴림체"/>
          <w:bCs/>
          <w:color w:val="auto"/>
          <w:sz w:val="22"/>
        </w:rPr>
        <w:t xml:space="preserve">이상,   </w:t>
      </w:r>
      <w:proofErr w:type="gramEnd"/>
      <w:r w:rsidRPr="00936E20">
        <w:rPr>
          <w:rFonts w:ascii="굴림체" w:eastAsia="굴림체"/>
          <w:bCs/>
          <w:color w:val="auto"/>
          <w:sz w:val="22"/>
        </w:rPr>
        <w:t xml:space="preserve">      증기건조 20일후, 대패가공 한다. 이때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18%</w:t>
      </w:r>
      <w:r w:rsidR="00F75015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 xml:space="preserve">이하로 </w:t>
      </w:r>
      <w:proofErr w:type="gramStart"/>
      <w:r w:rsidRPr="00936E20">
        <w:rPr>
          <w:rFonts w:ascii="굴림체" w:eastAsia="굴림체"/>
          <w:bCs/>
          <w:color w:val="auto"/>
          <w:sz w:val="22"/>
        </w:rPr>
        <w:t>건조</w:t>
      </w:r>
      <w:r w:rsidR="0039722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하여야</w:t>
      </w:r>
      <w:proofErr w:type="gramEnd"/>
      <w:r w:rsidR="00F75015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한다.</w:t>
      </w:r>
    </w:p>
    <w:p w14:paraId="393BDE8B" w14:textId="1CDDFE4C" w:rsidR="007F1D1E" w:rsidRPr="00936E20" w:rsidRDefault="007F1D1E" w:rsidP="005E4872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  (4) 가공품은 부패방지를 위한 방부 또는 방충처리 및 표면보</w:t>
      </w:r>
      <w:r w:rsidR="005B6535" w:rsidRPr="00936E20">
        <w:rPr>
          <w:rFonts w:ascii="굴림체" w:eastAsia="굴림체" w:hint="eastAsia"/>
          <w:bCs/>
          <w:color w:val="auto"/>
          <w:sz w:val="22"/>
        </w:rPr>
        <w:t>호</w:t>
      </w:r>
      <w:r w:rsidRPr="00936E20">
        <w:rPr>
          <w:rFonts w:ascii="굴림체" w:eastAsia="굴림체" w:hint="eastAsia"/>
          <w:bCs/>
          <w:color w:val="auto"/>
          <w:sz w:val="22"/>
        </w:rPr>
        <w:t>를 위한 조치를 해야 한다.</w:t>
      </w:r>
    </w:p>
    <w:p w14:paraId="051F26D6" w14:textId="77777777" w:rsidR="00F75015" w:rsidRPr="00936E20" w:rsidRDefault="00F75015" w:rsidP="005E4872">
      <w:pPr>
        <w:pStyle w:val="a3"/>
        <w:wordWrap/>
        <w:snapToGrid/>
        <w:ind w:left="600" w:hangingChars="300" w:hanging="600"/>
        <w:jc w:val="left"/>
        <w:rPr>
          <w:bCs/>
          <w:color w:val="auto"/>
        </w:rPr>
      </w:pPr>
    </w:p>
    <w:p w14:paraId="4453E775" w14:textId="77777777" w:rsidR="00650A18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2.2 철재</w:t>
      </w:r>
    </w:p>
    <w:p w14:paraId="528B4A46" w14:textId="0D465FB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철재는 갈라짐이나, 흠, 녹, 비틀림 등의 결점이 없는 것이어야 하며,</w:t>
      </w:r>
      <w:r w:rsidR="00210D6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한국산업규격(KSD 3507)과 동등하거나 그</w:t>
      </w:r>
      <w:r w:rsidR="00397224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이상의 품질을 가진 것을 사용한다.</w:t>
      </w:r>
    </w:p>
    <w:p w14:paraId="44AD476E" w14:textId="77777777" w:rsidR="0088779E" w:rsidRPr="00936E20" w:rsidRDefault="0088779E" w:rsidP="00210D64">
      <w:pPr>
        <w:pStyle w:val="a3"/>
        <w:ind w:leftChars="100" w:left="660" w:hangingChars="200" w:hanging="4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(2) 산화, 부식의 방지를 위해 필히 빈틈없이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녹막이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도장을 하여야 한다.</w:t>
      </w:r>
    </w:p>
    <w:p w14:paraId="5C06007B" w14:textId="43CA7796" w:rsidR="0088779E" w:rsidRPr="00936E20" w:rsidRDefault="00256C33" w:rsidP="0068371F">
      <w:pPr>
        <w:pStyle w:val="a3"/>
        <w:wordWrap/>
        <w:snapToGrid/>
        <w:ind w:left="721" w:hangingChars="300" w:hanging="721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/>
          <w:color w:val="auto"/>
          <w:sz w:val="24"/>
        </w:rPr>
        <w:t xml:space="preserve">  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(3) 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은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KS D 35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01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강판</w:t>
      </w:r>
      <w:r w:rsidR="0068371F" w:rsidRPr="00936E20">
        <w:rPr>
          <w:rFonts w:ascii="굴림체" w:eastAsia="굴림체" w:hint="eastAsia"/>
          <w:bCs/>
          <w:color w:val="auto"/>
          <w:sz w:val="22"/>
          <w:szCs w:val="22"/>
        </w:rPr>
        <w:t>을 사용하며,</w:t>
      </w:r>
      <w:r w:rsidR="0088779E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패인 홈이나 기타 실용상 해로운 결함이 없어야 한다.</w:t>
      </w:r>
    </w:p>
    <w:p w14:paraId="7C7219A5" w14:textId="7E3ED00E" w:rsidR="0068371F" w:rsidRPr="00936E20" w:rsidRDefault="0068371F" w:rsidP="0068371F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(4) 강관은 </w:t>
      </w:r>
      <w:r w:rsidRPr="00936E20">
        <w:rPr>
          <w:rFonts w:ascii="굴림체" w:eastAsia="굴림체"/>
          <w:bCs/>
          <w:color w:val="auto"/>
          <w:sz w:val="22"/>
          <w:szCs w:val="22"/>
        </w:rPr>
        <w:t>KS D 3507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일반배관용 탄소강관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(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흑관</w:t>
      </w:r>
      <w:r w:rsidRPr="00936E20">
        <w:rPr>
          <w:rFonts w:ascii="굴림체" w:eastAsia="굴림체"/>
          <w:bCs/>
          <w:color w:val="auto"/>
          <w:sz w:val="22"/>
          <w:szCs w:val="22"/>
        </w:rPr>
        <w:t>)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19007B4D" w14:textId="77777777" w:rsidR="006C7AEA" w:rsidRPr="00936E20" w:rsidRDefault="0068371F" w:rsidP="006C7AEA">
      <w:pPr>
        <w:pStyle w:val="a3"/>
        <w:wordWrap/>
        <w:snapToGrid/>
        <w:ind w:leftChars="100" w:left="660" w:hangingChars="200" w:hanging="44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(5)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각관은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>KS D 3568</w:t>
      </w:r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의 규정에 적합한 일반구조용 각형강관</w:t>
      </w:r>
      <w:r w:rsidR="00F75015" w:rsidRPr="00936E20">
        <w:rPr>
          <w:rFonts w:ascii="굴림체" w:eastAsia="굴림체"/>
          <w:bCs/>
          <w:color w:val="auto"/>
          <w:sz w:val="22"/>
          <w:szCs w:val="22"/>
        </w:rPr>
        <w:t xml:space="preserve">, </w:t>
      </w:r>
      <w:proofErr w:type="spellStart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>막음용</w:t>
      </w:r>
      <w:proofErr w:type="spellEnd"/>
      <w:r w:rsidR="00F75015"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재료는 </w:t>
      </w:r>
    </w:p>
    <w:p w14:paraId="61D61BE1" w14:textId="37E0114C" w:rsidR="00F75015" w:rsidRDefault="00F75015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Cs/>
          <w:color w:val="auto"/>
          <w:sz w:val="22"/>
          <w:szCs w:val="22"/>
        </w:rPr>
        <w:t>KS D 350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1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의 규정에 적합한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열간압연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="00B24B01" w:rsidRPr="00936E20">
        <w:rPr>
          <w:rFonts w:ascii="굴림체" w:eastAsia="굴림체" w:hint="eastAsia"/>
          <w:bCs/>
          <w:color w:val="auto"/>
          <w:sz w:val="22"/>
          <w:szCs w:val="22"/>
        </w:rPr>
        <w:t>강판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제품이어야 한다</w:t>
      </w:r>
      <w:r w:rsidRPr="00936E20">
        <w:rPr>
          <w:rFonts w:ascii="굴림체" w:eastAsia="굴림체"/>
          <w:bCs/>
          <w:color w:val="auto"/>
          <w:sz w:val="22"/>
          <w:szCs w:val="22"/>
        </w:rPr>
        <w:t>.</w:t>
      </w:r>
    </w:p>
    <w:p w14:paraId="0D422E14" w14:textId="77777777" w:rsidR="002C3D1B" w:rsidRPr="0052444E" w:rsidRDefault="002C3D1B" w:rsidP="002C3D1B">
      <w:pPr>
        <w:pStyle w:val="a3"/>
        <w:wordWrap/>
        <w:snapToGrid/>
        <w:jc w:val="left"/>
        <w:rPr>
          <w:color w:val="auto"/>
        </w:rPr>
      </w:pPr>
      <w:r w:rsidRPr="0052444E">
        <w:rPr>
          <w:rFonts w:ascii="굴림체" w:eastAsia="굴림체"/>
          <w:b/>
          <w:color w:val="auto"/>
          <w:sz w:val="24"/>
        </w:rPr>
        <w:lastRenderedPageBreak/>
        <w:t>2.3 석재</w:t>
      </w:r>
    </w:p>
    <w:p w14:paraId="3EEE7255" w14:textId="77777777" w:rsidR="002C3D1B" w:rsidRPr="0052444E" w:rsidRDefault="002C3D1B" w:rsidP="002C3D1B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Cs/>
          <w:color w:val="auto"/>
          <w:sz w:val="22"/>
        </w:rPr>
      </w:pPr>
      <w:r w:rsidRPr="0052444E">
        <w:rPr>
          <w:rFonts w:ascii="굴림체" w:eastAsia="굴림체"/>
          <w:bCs/>
          <w:color w:val="auto"/>
          <w:sz w:val="22"/>
        </w:rPr>
        <w:t xml:space="preserve">  </w:t>
      </w:r>
      <w:r w:rsidRPr="0052444E">
        <w:rPr>
          <w:rFonts w:ascii="굴림체" w:eastAsia="굴림체" w:hint="eastAsia"/>
          <w:bCs/>
          <w:color w:val="auto"/>
          <w:sz w:val="22"/>
        </w:rPr>
        <w:t xml:space="preserve">(1) </w:t>
      </w:r>
      <w:proofErr w:type="spellStart"/>
      <w:r w:rsidRPr="0052444E">
        <w:rPr>
          <w:rFonts w:ascii="굴림체" w:eastAsia="굴림체" w:hint="eastAsia"/>
          <w:bCs/>
          <w:color w:val="auto"/>
          <w:sz w:val="22"/>
        </w:rPr>
        <w:t>석재는</w:t>
      </w:r>
      <w:proofErr w:type="spellEnd"/>
      <w:r w:rsidRPr="0052444E">
        <w:rPr>
          <w:rFonts w:ascii="굴림체" w:eastAsia="굴림체" w:hint="eastAsia"/>
          <w:bCs/>
          <w:color w:val="auto"/>
          <w:sz w:val="22"/>
        </w:rPr>
        <w:t xml:space="preserve"> KS F 2530의 규정에 적합하여야 한다.</w:t>
      </w:r>
    </w:p>
    <w:p w14:paraId="5CA50224" w14:textId="77777777" w:rsidR="002C3D1B" w:rsidRPr="0052444E" w:rsidRDefault="002C3D1B" w:rsidP="002C3D1B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52444E">
        <w:rPr>
          <w:rFonts w:ascii="굴림체" w:eastAsia="굴림체"/>
          <w:bCs/>
          <w:color w:val="auto"/>
          <w:sz w:val="22"/>
        </w:rPr>
        <w:t>(</w:t>
      </w:r>
      <w:r w:rsidRPr="0052444E">
        <w:rPr>
          <w:rFonts w:ascii="굴림체" w:eastAsia="굴림체" w:hint="eastAsia"/>
          <w:bCs/>
          <w:color w:val="auto"/>
          <w:sz w:val="22"/>
        </w:rPr>
        <w:t>2</w:t>
      </w:r>
      <w:r w:rsidRPr="0052444E">
        <w:rPr>
          <w:rFonts w:ascii="굴림체" w:eastAsia="굴림체"/>
          <w:bCs/>
          <w:color w:val="auto"/>
          <w:sz w:val="22"/>
        </w:rPr>
        <w:t xml:space="preserve">) </w:t>
      </w:r>
      <w:proofErr w:type="spellStart"/>
      <w:r w:rsidRPr="0052444E">
        <w:rPr>
          <w:rFonts w:ascii="굴림체" w:eastAsia="굴림체"/>
          <w:bCs/>
          <w:color w:val="auto"/>
          <w:sz w:val="22"/>
        </w:rPr>
        <w:t>석재는</w:t>
      </w:r>
      <w:proofErr w:type="spellEnd"/>
      <w:r w:rsidRPr="0052444E">
        <w:rPr>
          <w:rFonts w:ascii="굴림체" w:eastAsia="굴림체"/>
          <w:bCs/>
          <w:color w:val="auto"/>
          <w:sz w:val="22"/>
        </w:rPr>
        <w:t xml:space="preserve"> 형상, 치수, 재질, 미관, 마감상태 등이 양호한 것을 </w:t>
      </w:r>
      <w:proofErr w:type="spellStart"/>
      <w:r w:rsidRPr="0052444E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52444E">
        <w:rPr>
          <w:rFonts w:ascii="굴림체" w:eastAsia="굴림체"/>
          <w:bCs/>
          <w:color w:val="auto"/>
          <w:sz w:val="22"/>
        </w:rPr>
        <w:t xml:space="preserve">           한다.</w:t>
      </w:r>
    </w:p>
    <w:p w14:paraId="4150020F" w14:textId="77777777" w:rsidR="002C3D1B" w:rsidRPr="0052444E" w:rsidRDefault="002C3D1B" w:rsidP="002C3D1B">
      <w:pPr>
        <w:pStyle w:val="a3"/>
        <w:pBdr>
          <w:left w:val="none" w:sz="2" w:space="1" w:color="000000"/>
        </w:pBdr>
        <w:wordWrap/>
        <w:snapToGrid/>
        <w:ind w:left="660" w:hangingChars="300" w:hanging="660"/>
        <w:jc w:val="left"/>
        <w:rPr>
          <w:bCs/>
          <w:color w:val="auto"/>
        </w:rPr>
      </w:pPr>
      <w:r w:rsidRPr="0052444E">
        <w:rPr>
          <w:rFonts w:ascii="굴림체" w:eastAsia="굴림체"/>
          <w:bCs/>
          <w:color w:val="auto"/>
          <w:sz w:val="22"/>
        </w:rPr>
        <w:t xml:space="preserve">  (</w:t>
      </w:r>
      <w:r w:rsidRPr="0052444E">
        <w:rPr>
          <w:rFonts w:ascii="굴림체" w:eastAsia="굴림체" w:hint="eastAsia"/>
          <w:bCs/>
          <w:color w:val="auto"/>
          <w:sz w:val="22"/>
        </w:rPr>
        <w:t>3</w:t>
      </w:r>
      <w:r w:rsidRPr="0052444E">
        <w:rPr>
          <w:rFonts w:ascii="굴림체" w:eastAsia="굴림체"/>
          <w:bCs/>
          <w:color w:val="auto"/>
          <w:sz w:val="22"/>
        </w:rPr>
        <w:t xml:space="preserve">) 종류 및 산지에 다른 고유의 특성을 지녀야 하며, 부적당한 색깔이나              갈라짐, 깨진 것, 오염된 </w:t>
      </w:r>
      <w:proofErr w:type="spellStart"/>
      <w:r w:rsidRPr="0052444E">
        <w:rPr>
          <w:rFonts w:ascii="굴림체" w:eastAsia="굴림체"/>
          <w:bCs/>
          <w:color w:val="auto"/>
          <w:sz w:val="22"/>
        </w:rPr>
        <w:t>것등을</w:t>
      </w:r>
      <w:proofErr w:type="spellEnd"/>
      <w:r w:rsidRPr="0052444E">
        <w:rPr>
          <w:rFonts w:ascii="굴림체" w:eastAsia="굴림체"/>
          <w:bCs/>
          <w:color w:val="auto"/>
          <w:sz w:val="22"/>
        </w:rPr>
        <w:t xml:space="preserve"> 반입해서는 </w:t>
      </w:r>
      <w:proofErr w:type="gramStart"/>
      <w:r w:rsidRPr="0052444E">
        <w:rPr>
          <w:rFonts w:ascii="굴림체" w:eastAsia="굴림체"/>
          <w:bCs/>
          <w:color w:val="auto"/>
          <w:sz w:val="22"/>
        </w:rPr>
        <w:t>안된다</w:t>
      </w:r>
      <w:proofErr w:type="gramEnd"/>
      <w:r w:rsidRPr="0052444E">
        <w:rPr>
          <w:rFonts w:ascii="굴림체" w:eastAsia="굴림체"/>
          <w:bCs/>
          <w:color w:val="auto"/>
          <w:sz w:val="22"/>
        </w:rPr>
        <w:t>.</w:t>
      </w:r>
    </w:p>
    <w:p w14:paraId="356BD144" w14:textId="77777777" w:rsidR="002C3D1B" w:rsidRDefault="002C3D1B" w:rsidP="002C3D1B">
      <w:pPr>
        <w:pStyle w:val="a3"/>
        <w:pBdr>
          <w:left w:val="none" w:sz="2" w:space="1" w:color="000000"/>
        </w:pBdr>
        <w:wordWrap/>
        <w:snapToGrid/>
        <w:jc w:val="left"/>
        <w:rPr>
          <w:rFonts w:ascii="굴림체" w:eastAsia="굴림체"/>
          <w:b/>
          <w:sz w:val="22"/>
        </w:rPr>
      </w:pPr>
    </w:p>
    <w:p w14:paraId="3448F1A5" w14:textId="77777777" w:rsidR="002C3D1B" w:rsidRPr="00936E20" w:rsidRDefault="002C3D1B" w:rsidP="002C3D1B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2.4 </w:t>
      </w:r>
      <w:r w:rsidRPr="00936E20">
        <w:rPr>
          <w:rFonts w:ascii="굴림체" w:eastAsia="굴림체" w:hint="eastAsia"/>
          <w:b/>
          <w:color w:val="auto"/>
          <w:sz w:val="24"/>
        </w:rPr>
        <w:t>HPL(</w:t>
      </w:r>
      <w:proofErr w:type="spellStart"/>
      <w:r w:rsidRPr="00936E20">
        <w:rPr>
          <w:rFonts w:ascii="굴림체" w:eastAsia="굴림체" w:hint="eastAsia"/>
          <w:b/>
          <w:color w:val="auto"/>
          <w:sz w:val="24"/>
        </w:rPr>
        <w:t>고압축</w:t>
      </w:r>
      <w:proofErr w:type="spellEnd"/>
      <w:r w:rsidRPr="00936E20">
        <w:rPr>
          <w:rFonts w:ascii="굴림체" w:eastAsia="굴림체" w:hint="eastAsia"/>
          <w:b/>
          <w:color w:val="auto"/>
          <w:sz w:val="24"/>
        </w:rPr>
        <w:t xml:space="preserve"> 패널)</w:t>
      </w:r>
    </w:p>
    <w:p w14:paraId="6D6B1145" w14:textId="77777777" w:rsidR="002C3D1B" w:rsidRPr="00936E20" w:rsidRDefault="002C3D1B" w:rsidP="002C3D1B">
      <w:pPr>
        <w:pStyle w:val="a3"/>
        <w:wordWrap/>
        <w:ind w:left="240" w:hangingChars="100" w:hanging="24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>(1) HPL(High Press Laminate)은</w:t>
      </w:r>
      <w:r w:rsidRPr="00936E20">
        <w:rPr>
          <w:rFonts w:ascii="굴림체" w:eastAsia="굴림체"/>
          <w:bCs/>
          <w:color w:val="auto"/>
          <w:sz w:val="22"/>
          <w:szCs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  <w:szCs w:val="22"/>
        </w:rPr>
        <w:t>“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고밀도 </w:t>
      </w:r>
      <w:r w:rsidRPr="00936E20">
        <w:rPr>
          <w:rFonts w:ascii="굴림체" w:eastAsia="굴림체"/>
          <w:bCs/>
          <w:color w:val="auto"/>
          <w:sz w:val="22"/>
          <w:szCs w:val="22"/>
        </w:rPr>
        <w:t>목재 패널</w:t>
      </w:r>
      <w:r w:rsidRPr="00936E20">
        <w:rPr>
          <w:rFonts w:ascii="굴림체" w:eastAsia="굴림체"/>
          <w:bCs/>
          <w:color w:val="auto"/>
          <w:sz w:val="22"/>
          <w:szCs w:val="22"/>
        </w:rPr>
        <w:t>’</w:t>
      </w: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이라 부른다.</w:t>
      </w:r>
    </w:p>
    <w:p w14:paraId="3F826519" w14:textId="77777777" w:rsidR="002C3D1B" w:rsidRPr="00936E20" w:rsidRDefault="002C3D1B" w:rsidP="002C3D1B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(2) HPL은 KS F 3200의 규정에 적합하여야 하며, 자외선에 의한 변색을 방지를 위한 UV코팅된 자재를 사용하며, 두께 8mm 이상을 사용한다.</w:t>
      </w:r>
    </w:p>
    <w:p w14:paraId="086D529E" w14:textId="35F4B6FA" w:rsidR="002C3D1B" w:rsidRPr="00936E20" w:rsidRDefault="002C3D1B" w:rsidP="002C3D1B">
      <w:pPr>
        <w:pStyle w:val="a3"/>
        <w:wordWrap/>
        <w:ind w:left="660" w:hangingChars="300" w:hanging="660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(3) HPL은 색상의 선택이 자유롭고, 색의 내구성이 아주 강하며, </w:t>
      </w:r>
      <w:proofErr w:type="gram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긁힘에 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  <w:szCs w:val="22"/>
        </w:rPr>
        <w:t>강한성질을</w:t>
      </w:r>
      <w:proofErr w:type="spellEnd"/>
      <w:proofErr w:type="gramEnd"/>
      <w:r w:rsidRPr="00936E20">
        <w:rPr>
          <w:rFonts w:ascii="굴림체" w:eastAsia="굴림체" w:hint="eastAsia"/>
          <w:bCs/>
          <w:color w:val="auto"/>
          <w:sz w:val="22"/>
          <w:szCs w:val="22"/>
        </w:rPr>
        <w:t xml:space="preserve"> 가지고 있으며, 발주처의 요구에 따라 변경이 가능하다.</w:t>
      </w:r>
    </w:p>
    <w:p w14:paraId="615176A9" w14:textId="77777777" w:rsidR="002C3D1B" w:rsidRPr="002C3D1B" w:rsidRDefault="002C3D1B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</w:p>
    <w:p w14:paraId="470F62AA" w14:textId="77777777" w:rsidR="002C3D1B" w:rsidRPr="002C3D1B" w:rsidRDefault="002C3D1B" w:rsidP="006C7AEA">
      <w:pPr>
        <w:pStyle w:val="a3"/>
        <w:wordWrap/>
        <w:snapToGrid/>
        <w:ind w:leftChars="300" w:left="660"/>
        <w:jc w:val="left"/>
        <w:rPr>
          <w:rFonts w:ascii="굴림체" w:eastAsia="굴림체"/>
          <w:bCs/>
          <w:color w:val="auto"/>
          <w:sz w:val="22"/>
          <w:szCs w:val="22"/>
        </w:rPr>
      </w:pPr>
    </w:p>
    <w:p w14:paraId="528E04AA" w14:textId="5E32CE7C" w:rsidR="00650A18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2.</w:t>
      </w:r>
      <w:r w:rsidR="002C3D1B">
        <w:rPr>
          <w:rFonts w:ascii="굴림체" w:eastAsia="굴림체" w:hint="eastAsia"/>
          <w:b/>
          <w:color w:val="auto"/>
          <w:sz w:val="24"/>
        </w:rPr>
        <w:t>5</w:t>
      </w:r>
      <w:r w:rsidRPr="00936E20">
        <w:rPr>
          <w:rFonts w:ascii="굴림체" w:eastAsia="굴림체"/>
          <w:b/>
          <w:color w:val="auto"/>
          <w:sz w:val="24"/>
        </w:rPr>
        <w:t xml:space="preserve"> </w:t>
      </w:r>
      <w:r w:rsidR="0004329B">
        <w:rPr>
          <w:rFonts w:ascii="굴림체" w:eastAsia="굴림체" w:hint="eastAsia"/>
          <w:b/>
          <w:color w:val="auto"/>
          <w:sz w:val="24"/>
        </w:rPr>
        <w:t>스</w:t>
      </w:r>
      <w:r w:rsidR="00E97D91">
        <w:rPr>
          <w:rFonts w:ascii="굴림체" w:eastAsia="굴림체" w:hint="eastAsia"/>
          <w:b/>
          <w:color w:val="auto"/>
          <w:sz w:val="24"/>
        </w:rPr>
        <w:t>테인리스</w:t>
      </w:r>
      <w:r w:rsidRPr="00936E20">
        <w:rPr>
          <w:rFonts w:ascii="굴림체" w:eastAsia="굴림체"/>
          <w:b/>
          <w:color w:val="auto"/>
          <w:sz w:val="24"/>
        </w:rPr>
        <w:t>재</w:t>
      </w:r>
    </w:p>
    <w:p w14:paraId="40FADD01" w14:textId="77777777" w:rsidR="00E15BE7" w:rsidRDefault="00785248" w:rsidP="00E15BE7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  <w:szCs w:val="22"/>
        </w:rPr>
      </w:pPr>
      <w:r w:rsidRPr="00936E20">
        <w:rPr>
          <w:rFonts w:ascii="굴림체" w:eastAsia="굴림체" w:hint="eastAsia"/>
          <w:bCs/>
          <w:color w:val="auto"/>
          <w:sz w:val="22"/>
        </w:rPr>
        <w:t xml:space="preserve">(1) </w:t>
      </w:r>
      <w:r w:rsidR="00E15BE7">
        <w:rPr>
          <w:rFonts w:ascii="굴림체" w:eastAsia="굴림체" w:hint="eastAsia"/>
          <w:bCs/>
          <w:color w:val="auto"/>
          <w:sz w:val="22"/>
        </w:rPr>
        <w:t>스테인리스재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는 </w:t>
      </w:r>
      <w:r w:rsidR="00E15BE7" w:rsidRPr="00E15BE7">
        <w:rPr>
          <w:rFonts w:ascii="굴림체" w:eastAsia="굴림체" w:hint="eastAsia"/>
          <w:bCs/>
          <w:color w:val="auto"/>
          <w:sz w:val="22"/>
          <w:szCs w:val="22"/>
        </w:rPr>
        <w:t>KS D 3536 기계구조용 스테인리스 강관</w:t>
      </w:r>
      <w:r w:rsidR="00E15BE7">
        <w:rPr>
          <w:rFonts w:ascii="굴림체" w:eastAsia="굴림체" w:hint="eastAsia"/>
          <w:bCs/>
          <w:color w:val="auto"/>
          <w:sz w:val="22"/>
          <w:szCs w:val="22"/>
        </w:rPr>
        <w:t xml:space="preserve"> 및 </w:t>
      </w:r>
      <w:r w:rsidR="00E15BE7"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KS D 3705 </w:t>
      </w:r>
    </w:p>
    <w:p w14:paraId="14A8ABE9" w14:textId="5FA6EF9C" w:rsidR="00785248" w:rsidRPr="00936E20" w:rsidRDefault="00E15BE7" w:rsidP="00E15BE7">
      <w:pPr>
        <w:pStyle w:val="a3"/>
        <w:wordWrap/>
        <w:snapToGrid/>
        <w:ind w:leftChars="100" w:left="1100" w:hangingChars="400" w:hanging="880"/>
        <w:jc w:val="left"/>
        <w:rPr>
          <w:rFonts w:ascii="굴림체" w:eastAsia="굴림체"/>
          <w:bCs/>
          <w:color w:val="auto"/>
          <w:sz w:val="22"/>
        </w:rPr>
      </w:pPr>
      <w:r>
        <w:rPr>
          <w:rFonts w:ascii="굴림체" w:eastAsia="굴림체" w:hint="eastAsia"/>
          <w:bCs/>
          <w:color w:val="auto"/>
          <w:sz w:val="22"/>
          <w:szCs w:val="22"/>
        </w:rPr>
        <w:t xml:space="preserve">   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>열간</w:t>
      </w:r>
      <w:r>
        <w:rPr>
          <w:rFonts w:ascii="굴림체" w:eastAsia="굴림체" w:hint="eastAsia"/>
          <w:bCs/>
          <w:color w:val="auto"/>
          <w:sz w:val="22"/>
          <w:szCs w:val="22"/>
        </w:rPr>
        <w:t xml:space="preserve"> </w:t>
      </w:r>
      <w:r w:rsidRPr="00E15BE7">
        <w:rPr>
          <w:rFonts w:ascii="굴림체" w:eastAsia="굴림체" w:hint="eastAsia"/>
          <w:bCs/>
          <w:color w:val="auto"/>
          <w:sz w:val="22"/>
          <w:szCs w:val="22"/>
        </w:rPr>
        <w:t xml:space="preserve">압연 스테인리스 강판 및 </w:t>
      </w:r>
      <w:proofErr w:type="gramStart"/>
      <w:r w:rsidRPr="00E15BE7">
        <w:rPr>
          <w:rFonts w:ascii="굴림체" w:eastAsia="굴림체" w:hint="eastAsia"/>
          <w:bCs/>
          <w:color w:val="auto"/>
          <w:sz w:val="22"/>
          <w:szCs w:val="22"/>
        </w:rPr>
        <w:t>강대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785248" w:rsidRPr="00936E20">
        <w:rPr>
          <w:rFonts w:ascii="굴림체" w:eastAsia="굴림체" w:hint="eastAsia"/>
          <w:bCs/>
          <w:color w:val="auto"/>
          <w:sz w:val="22"/>
        </w:rPr>
        <w:t>의</w:t>
      </w:r>
      <w:proofErr w:type="gramEnd"/>
      <w:r w:rsidR="00785248" w:rsidRPr="00936E20">
        <w:rPr>
          <w:rFonts w:ascii="굴림체" w:eastAsia="굴림체" w:hint="eastAsia"/>
          <w:bCs/>
          <w:color w:val="auto"/>
          <w:sz w:val="22"/>
        </w:rPr>
        <w:t xml:space="preserve"> 규정에 적합하여야 한다.</w:t>
      </w:r>
    </w:p>
    <w:p w14:paraId="2D55DAC8" w14:textId="2DE6490C" w:rsidR="00650A18" w:rsidRPr="00936E20" w:rsidRDefault="005E4872" w:rsidP="00785248">
      <w:pPr>
        <w:pStyle w:val="a3"/>
        <w:wordWrap/>
        <w:snapToGrid/>
        <w:ind w:leftChars="100" w:left="660" w:hangingChars="200" w:hanging="44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>(</w:t>
      </w:r>
      <w:r w:rsidR="00B24B01" w:rsidRPr="00936E20">
        <w:rPr>
          <w:rFonts w:ascii="굴림체" w:eastAsia="굴림체" w:hint="eastAsia"/>
          <w:bCs/>
          <w:color w:val="auto"/>
          <w:sz w:val="22"/>
        </w:rPr>
        <w:t>2</w:t>
      </w:r>
      <w:r w:rsidRPr="00936E20">
        <w:rPr>
          <w:rFonts w:ascii="굴림체" w:eastAsia="굴림체"/>
          <w:bCs/>
          <w:color w:val="auto"/>
          <w:sz w:val="22"/>
        </w:rPr>
        <w:t xml:space="preserve">) </w:t>
      </w:r>
      <w:r w:rsidR="00E15BE7">
        <w:rPr>
          <w:rFonts w:ascii="굴림체" w:eastAsia="굴림체" w:hint="eastAsia"/>
          <w:bCs/>
          <w:color w:val="auto"/>
          <w:sz w:val="22"/>
        </w:rPr>
        <w:t>스테인리스</w:t>
      </w:r>
      <w:r w:rsidRPr="00936E20">
        <w:rPr>
          <w:rFonts w:ascii="굴림체" w:eastAsia="굴림체"/>
          <w:bCs/>
          <w:color w:val="auto"/>
          <w:sz w:val="22"/>
        </w:rPr>
        <w:t xml:space="preserve">재는 </w:t>
      </w:r>
      <w:r w:rsidR="000D1057">
        <w:rPr>
          <w:rFonts w:ascii="굴림체" w:eastAsia="굴림체" w:hint="eastAsia"/>
          <w:bCs/>
          <w:color w:val="auto"/>
          <w:sz w:val="22"/>
        </w:rPr>
        <w:t xml:space="preserve">강도, 내구성을 갖추고, </w:t>
      </w:r>
      <w:r w:rsidR="00E15BE7">
        <w:rPr>
          <w:rFonts w:ascii="굴림체" w:eastAsia="굴림체" w:hint="eastAsia"/>
          <w:bCs/>
          <w:color w:val="auto"/>
          <w:sz w:val="22"/>
        </w:rPr>
        <w:t xml:space="preserve">흠이나 녹이 없는 것을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사용햐여야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한다.</w:t>
      </w:r>
    </w:p>
    <w:p w14:paraId="711B1D03" w14:textId="1EED6A27" w:rsidR="00650A18" w:rsidRPr="00936E20" w:rsidRDefault="005E4872" w:rsidP="000D1057">
      <w:pPr>
        <w:pStyle w:val="a3"/>
        <w:wordWrap/>
        <w:snapToGrid/>
        <w:ind w:left="660" w:hangingChars="300" w:hanging="660"/>
        <w:jc w:val="left"/>
        <w:rPr>
          <w:rFonts w:ascii="굴림체" w:eastAsia="굴림체"/>
          <w:b/>
          <w:color w:val="auto"/>
          <w:sz w:val="22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</w:t>
      </w:r>
    </w:p>
    <w:p w14:paraId="34864FEE" w14:textId="4EAD332C" w:rsidR="00650A18" w:rsidRPr="00936E20" w:rsidRDefault="005E4872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2.</w:t>
      </w:r>
      <w:r w:rsidR="002C3D1B">
        <w:rPr>
          <w:rFonts w:ascii="굴림체" w:eastAsia="굴림체" w:hint="eastAsia"/>
          <w:b/>
          <w:color w:val="auto"/>
          <w:sz w:val="24"/>
        </w:rPr>
        <w:t>6</w:t>
      </w:r>
      <w:r w:rsidRPr="00936E20">
        <w:rPr>
          <w:rFonts w:ascii="굴림체" w:eastAsia="굴림체"/>
          <w:b/>
          <w:color w:val="auto"/>
          <w:sz w:val="24"/>
        </w:rPr>
        <w:t xml:space="preserve"> 기타재료</w:t>
      </w:r>
    </w:p>
    <w:p w14:paraId="1FB5295E" w14:textId="53AF59E6" w:rsidR="00650A18" w:rsidRPr="00936E20" w:rsidRDefault="005E4872" w:rsidP="005E4872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기타재료 하위에 명기되지 않은 모든</w:t>
      </w:r>
      <w:r w:rsidR="005F7EB4"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="00CD2587" w:rsidRPr="00936E20">
        <w:rPr>
          <w:rFonts w:ascii="굴림체" w:eastAsia="굴림체" w:hint="eastAsia"/>
          <w:bCs/>
          <w:color w:val="auto"/>
          <w:sz w:val="22"/>
        </w:rPr>
        <w:t>재료는 KS에 준하는 재료를 사용한다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400AEB4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조립볼트와 보강 재료는 KS 정품으로 조립 설치한다.</w:t>
      </w:r>
    </w:p>
    <w:p w14:paraId="293AE1AB" w14:textId="56163A55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부재료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규격은 설계도면을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기준하며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현장에 따라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조정할수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있다.</w:t>
      </w:r>
    </w:p>
    <w:p w14:paraId="52F03263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목재와 금속 결속품은 기온에 따라 수축현상이 있으므로 보완을 한다.</w:t>
      </w:r>
    </w:p>
    <w:p w14:paraId="63C9F4ED" w14:textId="77777777" w:rsidR="00650A18" w:rsidRPr="00936E20" w:rsidRDefault="005E4872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주ㆍ부재료의 컬러는 전체컬러와 동일하게 처리한다.</w:t>
      </w:r>
    </w:p>
    <w:p w14:paraId="79F61B2A" w14:textId="77777777" w:rsidR="00650A18" w:rsidRPr="00936E20" w:rsidRDefault="00650A18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F45084B" w14:textId="77777777" w:rsidR="005E4872" w:rsidRPr="00936E20" w:rsidRDefault="005E4872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68AD7474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3. 접합 및 조립설치</w:t>
      </w:r>
    </w:p>
    <w:p w14:paraId="615966B9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3.1 용접</w:t>
      </w:r>
    </w:p>
    <w:p w14:paraId="3DC6A637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용접은 해당 작업의 시험이나 그 이상의 검정시험에 합격한 용접공에 의해         </w:t>
      </w:r>
      <w:r w:rsidRPr="00936E20">
        <w:rPr>
          <w:rFonts w:ascii="굴림체" w:eastAsia="굴림체"/>
          <w:bCs/>
          <w:color w:val="auto"/>
          <w:sz w:val="22"/>
        </w:rPr>
        <w:lastRenderedPageBreak/>
        <w:t>시행해야 한다. 단, 동등한 시험이나 그 이상의 전문지식과 경험을 충분히         갖추고 있다고 감독자가 인정하는 경우에는 이규정을 따르지 않아도 된다.</w:t>
      </w:r>
    </w:p>
    <w:p w14:paraId="08E3721D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용접에 의한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수축량과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찌그러짐 등의 변형을 고려하여 마무리 규격의 형상을        얻을 수 있도록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해야한다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189D65C1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철재의 용접은 가스용접, 불활성가스, 아크용접,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알곤가스용접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등의 방법을        사용하고 재료 및 부위별 용접방식의 선택은 </w:t>
      </w:r>
      <w:r w:rsidRPr="00936E20">
        <w:rPr>
          <w:rFonts w:ascii="굴림체" w:eastAsia="굴림체" w:hint="eastAsia"/>
          <w:bCs/>
          <w:color w:val="auto"/>
          <w:sz w:val="22"/>
        </w:rPr>
        <w:t>제작사 제작방법</w:t>
      </w:r>
      <w:r w:rsidRPr="00936E20">
        <w:rPr>
          <w:rFonts w:ascii="굴림체" w:eastAsia="굴림체"/>
          <w:bCs/>
          <w:color w:val="auto"/>
          <w:sz w:val="22"/>
        </w:rPr>
        <w:t>에 따른다.</w:t>
      </w:r>
    </w:p>
    <w:p w14:paraId="69555ED3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부재의 용접면은 용접전의 페인트, 기름, 녹, 수분, 스케일 등 용접에             지장이 있는 것을 제거하여야 한다.</w:t>
      </w:r>
    </w:p>
    <w:p w14:paraId="0B23A9F5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용접기와 부속기구는 주어진 용접조건에 알맞은 구조 및 기능을 갖고              안전하게 용접할 수 있어야 한다.</w:t>
      </w:r>
    </w:p>
    <w:p w14:paraId="723BE5A8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(6) 용접봉은 해당 한국산업규격에 합격된 것이어야 하고 실제 사용할 위치와</w:t>
      </w:r>
    </w:p>
    <w:p w14:paraId="7EE64D12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기타 조건에 대하여 제작자가 추천하는 크기와 분류번호를 가진 피복된            용접봉이어야 한다.</w:t>
      </w:r>
    </w:p>
    <w:p w14:paraId="6427B33B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/>
          <w:b/>
          <w:color w:val="auto"/>
          <w:sz w:val="24"/>
        </w:rPr>
        <w:t xml:space="preserve"> </w:t>
      </w:r>
      <w:r w:rsidRPr="00936E20">
        <w:rPr>
          <w:rFonts w:ascii="굴림체" w:eastAsia="굴림체"/>
          <w:b/>
          <w:color w:val="auto"/>
          <w:sz w:val="24"/>
        </w:rPr>
        <w:t xml:space="preserve">3.2 </w:t>
      </w:r>
      <w:proofErr w:type="spellStart"/>
      <w:r w:rsidRPr="00936E20">
        <w:rPr>
          <w:rFonts w:ascii="굴림체" w:eastAsia="굴림체"/>
          <w:b/>
          <w:color w:val="auto"/>
          <w:sz w:val="24"/>
        </w:rPr>
        <w:t>볼트접합</w:t>
      </w:r>
      <w:proofErr w:type="spellEnd"/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6213DCD6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볼트는 나사를 무리하게 조여 손상되지 않도록 하고 정확하게 구멍 속으로         박아야 하며 볼트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박기중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볼트머리가 손상되지 않도록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해야한다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2F0BE7FE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볼트 조임 전후에 불량볼트의 유무를 검사하고 불량 볼트에 대해서는 적절한        보완조치를 해야 한다.</w:t>
      </w:r>
    </w:p>
    <w:p w14:paraId="76CFC47A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와셔는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볼트머리 아래 및 너트 아래에 각각 한 장씩 사용하며 볼트머리와          너트는 정연하게 놓여야 한다.</w:t>
      </w:r>
    </w:p>
    <w:p w14:paraId="1BB167EB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볼트 조임은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핸드렌치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임펙트렌치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등을 이용하여 느슨하지 않도록 적절히         조이며 구조상 중요한 부분에는 스프링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와셔나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잠금기가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붙은 것을 사용하여        풀림을 방지해야 한다.</w:t>
      </w:r>
    </w:p>
    <w:p w14:paraId="7FEC75EA" w14:textId="77777777" w:rsidR="0052444E" w:rsidRPr="00936E20" w:rsidRDefault="0052444E" w:rsidP="0052444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2D748027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3.3 조립설치</w:t>
      </w:r>
    </w:p>
    <w:p w14:paraId="6965329B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/>
          <w:bCs/>
          <w:color w:val="auto"/>
          <w:sz w:val="24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 xml:space="preserve"> (1) 설치위치는 설계도면에 따르며 감독자의 지시를 받아야 한다.</w:t>
      </w:r>
    </w:p>
    <w:p w14:paraId="6A53475D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r>
        <w:rPr>
          <w:rFonts w:ascii="굴림체" w:eastAsia="굴림체" w:hint="eastAsia"/>
          <w:bCs/>
          <w:color w:val="auto"/>
          <w:sz w:val="22"/>
        </w:rPr>
        <w:t xml:space="preserve">지주의 설치위치는 돌출된 면을 </w:t>
      </w:r>
      <w:proofErr w:type="gramStart"/>
      <w:r>
        <w:rPr>
          <w:rFonts w:ascii="굴림체" w:eastAsia="굴림체" w:hint="eastAsia"/>
          <w:bCs/>
          <w:color w:val="auto"/>
          <w:sz w:val="22"/>
        </w:rPr>
        <w:t>제거하고,평탄하게</w:t>
      </w:r>
      <w:proofErr w:type="gramEnd"/>
      <w:r>
        <w:rPr>
          <w:rFonts w:ascii="굴림체" w:eastAsia="굴림체" w:hint="eastAsia"/>
          <w:bCs/>
          <w:color w:val="auto"/>
          <w:sz w:val="22"/>
        </w:rPr>
        <w:t xml:space="preserve"> 하여 지주를 </w:t>
      </w:r>
      <w:proofErr w:type="gramStart"/>
      <w:r>
        <w:rPr>
          <w:rFonts w:ascii="굴림체" w:eastAsia="굴림체" w:hint="eastAsia"/>
          <w:bCs/>
          <w:color w:val="auto"/>
          <w:sz w:val="22"/>
        </w:rPr>
        <w:t>설치 할</w:t>
      </w:r>
      <w:proofErr w:type="gramEnd"/>
      <w:r>
        <w:rPr>
          <w:rFonts w:ascii="굴림체" w:eastAsia="굴림체" w:hint="eastAsia"/>
          <w:bCs/>
          <w:color w:val="auto"/>
          <w:sz w:val="22"/>
        </w:rPr>
        <w:t xml:space="preserve"> 수 있는 면을 만들어야 한다</w:t>
      </w:r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17E59992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현장에 반입된 부재는 가급적 빠른 시간 내에 설치하며, 공정 관리상              불가피하게 장기간 보관할 경우에는 적절한 보관조치를 취해야 한다.</w:t>
      </w:r>
    </w:p>
    <w:p w14:paraId="5E414743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설치 시에는 수직, 수평이 잘 맞아야 하고 뒤틀림 없이 직선이어야 한다.</w:t>
      </w:r>
    </w:p>
    <w:p w14:paraId="0957AB49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    볼트 및 지주대로 연결,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지지시킨다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>.</w:t>
      </w:r>
    </w:p>
    <w:p w14:paraId="0352D01D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(5) 기초 콘크리트는 설계도면 규격</w:t>
      </w:r>
      <w:r w:rsidRPr="00936E20">
        <w:rPr>
          <w:rFonts w:ascii="굴림체" w:eastAsia="굴림체" w:hint="eastAsia"/>
          <w:bCs/>
          <w:color w:val="auto"/>
          <w:sz w:val="22"/>
        </w:rPr>
        <w:t>을 기준으로 한다.</w:t>
      </w:r>
    </w:p>
    <w:p w14:paraId="1B068BAE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lastRenderedPageBreak/>
        <w:t xml:space="preserve">  (6) 연결고정부분은 정밀절단, 천공하여 조립한다.</w:t>
      </w:r>
    </w:p>
    <w:p w14:paraId="65294CF5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(7) 포장구간에 시설물 설치 시에는 포장후의 상단 높이를 예측하여 기초부위를        시공함으로써 포장상단에서의 높이가 설계도면과 동일하게 시공되도록 한다.</w:t>
      </w:r>
    </w:p>
    <w:p w14:paraId="7C7A2D10" w14:textId="77777777" w:rsidR="0052444E" w:rsidRPr="00936E20" w:rsidRDefault="0052444E" w:rsidP="0052444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761FCBC0" w14:textId="77777777" w:rsidR="0052444E" w:rsidRPr="00936E20" w:rsidRDefault="0052444E" w:rsidP="0052444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3CD87837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4. 도장</w:t>
      </w:r>
    </w:p>
    <w:p w14:paraId="5788AC5F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4.1 목재</w:t>
      </w:r>
    </w:p>
    <w:p w14:paraId="3149A2E9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수분함수율이 양호한 품질을 사용한다.</w:t>
      </w:r>
    </w:p>
    <w:p w14:paraId="70FB9BC9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피도면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>(</w:t>
      </w:r>
      <w:r w:rsidRPr="00936E20">
        <w:rPr>
          <w:rFonts w:ascii="굴림체" w:eastAsia="굴림체"/>
          <w:bCs/>
          <w:color w:val="auto"/>
          <w:sz w:val="22"/>
        </w:rPr>
        <w:t>유분, 먼지, 이물질 등</w:t>
      </w:r>
      <w:r w:rsidRPr="00936E20">
        <w:rPr>
          <w:rFonts w:ascii="굴림체" w:eastAsia="굴림체" w:hint="eastAsia"/>
          <w:bCs/>
          <w:color w:val="auto"/>
          <w:sz w:val="22"/>
        </w:rPr>
        <w:t>)</w:t>
      </w:r>
      <w:r w:rsidRPr="00936E20">
        <w:rPr>
          <w:rFonts w:ascii="굴림체" w:eastAsia="굴림체"/>
          <w:bCs/>
          <w:color w:val="auto"/>
          <w:sz w:val="22"/>
        </w:rPr>
        <w:t>을 완전히 제거한 후 작업한다.</w:t>
      </w:r>
    </w:p>
    <w:p w14:paraId="7F94515F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대패가공 후 방부, 방충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수성스테인을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2회 도장한다.</w:t>
      </w:r>
    </w:p>
    <w:p w14:paraId="7802A451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(4)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도장후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표면에 얼룩이 생기지 않도록 하고 건조를 철저히 한다.</w:t>
      </w:r>
    </w:p>
    <w:p w14:paraId="1866AC8B" w14:textId="77777777" w:rsidR="0052444E" w:rsidRPr="00936E20" w:rsidRDefault="0052444E" w:rsidP="0052444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4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35F60060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>4.2 철재</w:t>
      </w:r>
    </w:p>
    <w:p w14:paraId="39793F56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탈지 및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프라이머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하도 작업을 철저히 한다.</w:t>
      </w:r>
    </w:p>
    <w:p w14:paraId="7B7FA59F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하도 </w:t>
      </w:r>
      <w:r w:rsidRPr="00936E20">
        <w:rPr>
          <w:rFonts w:ascii="굴림체" w:eastAsia="굴림체" w:hint="eastAsia"/>
          <w:bCs/>
          <w:color w:val="auto"/>
          <w:sz w:val="22"/>
        </w:rPr>
        <w:t>작업</w:t>
      </w:r>
      <w:r w:rsidRPr="00936E20">
        <w:rPr>
          <w:rFonts w:ascii="굴림체" w:eastAsia="굴림체"/>
          <w:bCs/>
          <w:color w:val="auto"/>
          <w:sz w:val="22"/>
        </w:rPr>
        <w:t xml:space="preserve"> 후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녹막이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도장을 필히 빈틈없이 한다.</w:t>
      </w:r>
    </w:p>
    <w:p w14:paraId="6B01CDBA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아크릴 우레탄 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2회 </w:t>
      </w:r>
      <w:r w:rsidRPr="00936E20">
        <w:rPr>
          <w:rFonts w:ascii="굴림체" w:eastAsia="굴림체"/>
          <w:bCs/>
          <w:color w:val="auto"/>
          <w:sz w:val="22"/>
        </w:rPr>
        <w:t>도</w:t>
      </w:r>
      <w:r w:rsidRPr="00936E20">
        <w:rPr>
          <w:rFonts w:ascii="굴림체" w:eastAsia="굴림체" w:hint="eastAsia"/>
          <w:bCs/>
          <w:color w:val="auto"/>
          <w:sz w:val="22"/>
        </w:rPr>
        <w:t>장</w:t>
      </w:r>
      <w:r w:rsidRPr="00936E20">
        <w:rPr>
          <w:rFonts w:ascii="굴림체" w:eastAsia="굴림체"/>
          <w:bCs/>
          <w:color w:val="auto"/>
          <w:sz w:val="22"/>
        </w:rPr>
        <w:t xml:space="preserve"> 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또는 </w:t>
      </w:r>
      <w:proofErr w:type="spellStart"/>
      <w:r w:rsidRPr="00936E20">
        <w:rPr>
          <w:rFonts w:ascii="굴림체" w:eastAsia="굴림체" w:hint="eastAsia"/>
          <w:bCs/>
          <w:color w:val="auto"/>
          <w:sz w:val="22"/>
        </w:rPr>
        <w:t>분체도장을</w:t>
      </w:r>
      <w:proofErr w:type="spellEnd"/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한다.</w:t>
      </w:r>
    </w:p>
    <w:p w14:paraId="3F3E5A46" w14:textId="77777777" w:rsidR="0052444E" w:rsidRPr="00936E20" w:rsidRDefault="0052444E" w:rsidP="0052444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5619F317" w14:textId="77777777" w:rsidR="0052444E" w:rsidRPr="007A23BA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</w:t>
      </w:r>
    </w:p>
    <w:p w14:paraId="3C8F9405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6"/>
        </w:rPr>
        <w:t>5. 검사 및 시험</w:t>
      </w:r>
    </w:p>
    <w:p w14:paraId="6B2E5569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5.1 검사</w:t>
      </w:r>
    </w:p>
    <w:p w14:paraId="6B8F95ED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사용부재의 두께, 길이, 볼트구멍 등 완성품의 규격이 도면 및 시방서의           내용과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같은지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확인한다.</w:t>
      </w:r>
    </w:p>
    <w:p w14:paraId="7E779DCE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사용부재의 규격, 부재간 연결방법,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용접면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및 용접상태, 접속부의                마감상태, 접속부분의 상태 등 완성품의 구조에 대한 검사를 실시한다.</w:t>
      </w:r>
    </w:p>
    <w:p w14:paraId="4DEDD9A7" w14:textId="77777777" w:rsidR="0052444E" w:rsidRPr="00936E20" w:rsidRDefault="0052444E" w:rsidP="0052444E">
      <w:pPr>
        <w:pStyle w:val="a3"/>
        <w:wordWrap/>
        <w:snapToGrid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(3) 완성품의 표면상태 및 외형 등의 이상이 없는지 확인한다.</w:t>
      </w:r>
    </w:p>
    <w:p w14:paraId="38C3B236" w14:textId="77777777" w:rsidR="0052444E" w:rsidRPr="00936E20" w:rsidRDefault="0052444E" w:rsidP="0052444E">
      <w:pPr>
        <w:pStyle w:val="a3"/>
        <w:wordWrap/>
        <w:snapToGrid/>
        <w:jc w:val="left"/>
        <w:rPr>
          <w:rFonts w:ascii="굴림체" w:eastAsia="굴림체"/>
          <w:b/>
          <w:color w:val="auto"/>
          <w:sz w:val="22"/>
        </w:rPr>
      </w:pPr>
    </w:p>
    <w:p w14:paraId="46989397" w14:textId="77777777" w:rsidR="0052444E" w:rsidRPr="00936E20" w:rsidRDefault="0052444E" w:rsidP="0052444E">
      <w:pPr>
        <w:pStyle w:val="a3"/>
        <w:wordWrap/>
        <w:snapToGrid/>
        <w:jc w:val="left"/>
        <w:rPr>
          <w:color w:val="auto"/>
        </w:rPr>
      </w:pPr>
      <w:r w:rsidRPr="00936E20">
        <w:rPr>
          <w:rFonts w:ascii="굴림체" w:eastAsia="굴림체"/>
          <w:b/>
          <w:color w:val="auto"/>
          <w:sz w:val="24"/>
        </w:rPr>
        <w:t xml:space="preserve"> 5.2 시험</w:t>
      </w:r>
    </w:p>
    <w:p w14:paraId="6662D6C1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(1) 목재의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-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측정은 KS-F-2199(목재의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함수율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측정 방법)에                            규정하는 방법에 따른다. </w:t>
      </w:r>
    </w:p>
    <w:p w14:paraId="78D58E37" w14:textId="77777777" w:rsidR="0052444E" w:rsidRPr="00936E20" w:rsidRDefault="0052444E" w:rsidP="0052444E">
      <w:pPr>
        <w:pStyle w:val="a3"/>
        <w:wordWrap/>
        <w:snapToGrid/>
        <w:ind w:left="660" w:hangingChars="300" w:hanging="660"/>
        <w:jc w:val="left"/>
        <w:rPr>
          <w:bCs/>
          <w:color w:val="auto"/>
        </w:rPr>
      </w:pPr>
      <w:r w:rsidRPr="00936E20">
        <w:rPr>
          <w:rFonts w:ascii="굴림체" w:eastAsia="굴림체"/>
          <w:bCs/>
          <w:color w:val="auto"/>
          <w:sz w:val="22"/>
        </w:rPr>
        <w:t xml:space="preserve">  (2) 표면처리 -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금속부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도막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밀착성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시험은 시험편에 예리한 칼로 칼날이 금속                    바탕에 닿도록 1mm간격으로 서로 직교하도록 괘선을 11줄씩 긋고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, </w:t>
      </w:r>
      <w:r w:rsidRPr="00936E20">
        <w:rPr>
          <w:rFonts w:ascii="굴림체" w:eastAsia="굴림체"/>
          <w:bCs/>
          <w:color w:val="auto"/>
          <w:sz w:val="22"/>
        </w:rPr>
        <w:t xml:space="preserve">1x1mm의 칸을 100개 만든다. </w:t>
      </w:r>
      <w:proofErr w:type="spellStart"/>
      <w:r w:rsidRPr="00936E20">
        <w:rPr>
          <w:rFonts w:ascii="굴림체" w:eastAsia="굴림체"/>
          <w:bCs/>
          <w:color w:val="auto"/>
          <w:sz w:val="22"/>
        </w:rPr>
        <w:t>그위에</w:t>
      </w:r>
      <w:proofErr w:type="spellEnd"/>
      <w:r w:rsidRPr="00936E20">
        <w:rPr>
          <w:rFonts w:ascii="굴림체" w:eastAsia="굴림체"/>
          <w:bCs/>
          <w:color w:val="auto"/>
          <w:sz w:val="22"/>
        </w:rPr>
        <w:t xml:space="preserve"> KS-A-1528(셀로판 점착테이프)에 규정하는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점착</w:t>
      </w:r>
      <w:r w:rsidRPr="00936E20">
        <w:rPr>
          <w:rFonts w:ascii="굴림체" w:eastAsia="굴림체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lastRenderedPageBreak/>
        <w:t>테이프를 붙인 후 즉시 떼어내어 도막이</w:t>
      </w:r>
      <w:r w:rsidRPr="00936E20">
        <w:rPr>
          <w:rFonts w:ascii="굴림체" w:eastAsia="굴림체" w:hint="eastAsia"/>
          <w:bCs/>
          <w:color w:val="auto"/>
          <w:sz w:val="22"/>
        </w:rPr>
        <w:t xml:space="preserve"> </w:t>
      </w:r>
      <w:r w:rsidRPr="00936E20">
        <w:rPr>
          <w:rFonts w:ascii="굴림체" w:eastAsia="굴림체"/>
          <w:bCs/>
          <w:color w:val="auto"/>
          <w:sz w:val="22"/>
        </w:rPr>
        <w:t>벗겨지는지 유무를 조사한다.</w:t>
      </w:r>
    </w:p>
    <w:p w14:paraId="33BDC799" w14:textId="77777777" w:rsidR="0052444E" w:rsidRPr="008A3B54" w:rsidRDefault="0052444E" w:rsidP="0052444E">
      <w:pPr>
        <w:pStyle w:val="a3"/>
        <w:wordWrap/>
        <w:snapToGrid/>
        <w:jc w:val="left"/>
        <w:rPr>
          <w:bCs/>
        </w:rPr>
      </w:pPr>
    </w:p>
    <w:p w14:paraId="129EF68D" w14:textId="77777777" w:rsidR="0052444E" w:rsidRPr="00727A9E" w:rsidRDefault="0052444E" w:rsidP="0052444E">
      <w:pPr>
        <w:pStyle w:val="a3"/>
        <w:pBdr>
          <w:left w:val="none" w:sz="2" w:space="1" w:color="000000"/>
        </w:pBdr>
        <w:wordWrap/>
        <w:snapToGrid/>
        <w:jc w:val="left"/>
        <w:rPr>
          <w:bCs/>
        </w:rPr>
      </w:pPr>
    </w:p>
    <w:p w14:paraId="0EA7E937" w14:textId="43963591" w:rsidR="00650A18" w:rsidRPr="0052444E" w:rsidRDefault="00650A18" w:rsidP="0052444E">
      <w:pPr>
        <w:pStyle w:val="a3"/>
        <w:wordWrap/>
        <w:snapToGrid/>
        <w:jc w:val="left"/>
        <w:rPr>
          <w:bCs/>
          <w:color w:val="auto"/>
        </w:rPr>
      </w:pPr>
    </w:p>
    <w:sectPr w:rsidR="00650A18" w:rsidRPr="0052444E">
      <w:endnotePr>
        <w:numFmt w:val="decimal"/>
      </w:endnotePr>
      <w:pgSz w:w="11906" w:h="16838"/>
      <w:pgMar w:top="850" w:right="1701" w:bottom="850" w:left="1701" w:header="850" w:footer="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0B32" w14:textId="77777777" w:rsidR="00174CC5" w:rsidRDefault="00174CC5" w:rsidP="005E4872">
      <w:pPr>
        <w:spacing w:after="0"/>
      </w:pPr>
      <w:r>
        <w:separator/>
      </w:r>
    </w:p>
  </w:endnote>
  <w:endnote w:type="continuationSeparator" w:id="0">
    <w:p w14:paraId="7C882E9E" w14:textId="77777777" w:rsidR="00174CC5" w:rsidRDefault="00174CC5" w:rsidP="005E48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0E388" w14:textId="77777777" w:rsidR="00174CC5" w:rsidRDefault="00174CC5" w:rsidP="005E4872">
      <w:pPr>
        <w:spacing w:after="0"/>
      </w:pPr>
      <w:r>
        <w:separator/>
      </w:r>
    </w:p>
  </w:footnote>
  <w:footnote w:type="continuationSeparator" w:id="0">
    <w:p w14:paraId="321344AC" w14:textId="77777777" w:rsidR="00174CC5" w:rsidRDefault="00174CC5" w:rsidP="005E487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27F83"/>
    <w:multiLevelType w:val="multilevel"/>
    <w:tmpl w:val="488CA5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BDD319C"/>
    <w:multiLevelType w:val="multilevel"/>
    <w:tmpl w:val="BB1492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3FC11445"/>
    <w:multiLevelType w:val="multilevel"/>
    <w:tmpl w:val="809C48B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42DC2B26"/>
    <w:multiLevelType w:val="multilevel"/>
    <w:tmpl w:val="0C929856"/>
    <w:lvl w:ilvl="0">
      <w:start w:val="1"/>
      <w:numFmt w:val="decimal"/>
      <w:suff w:val="space"/>
      <w:lvlText w:val="제%1장"/>
      <w:lvlJc w:val="left"/>
      <w:pPr>
        <w:ind w:left="0" w:firstLine="0"/>
      </w:pPr>
    </w:lvl>
    <w:lvl w:ilvl="1">
      <w:start w:val="1"/>
      <w:numFmt w:val="decimal"/>
      <w:suff w:val="space"/>
      <w:lvlText w:val="%1-%2"/>
      <w:lvlJc w:val="left"/>
      <w:pPr>
        <w:ind w:left="0" w:firstLine="0"/>
      </w:pPr>
    </w:lvl>
    <w:lvl w:ilvl="2">
      <w:start w:val="1"/>
      <w:numFmt w:val="decimal"/>
      <w:suff w:val="space"/>
      <w:lvlText w:val="%3."/>
      <w:lvlJc w:val="left"/>
      <w:pPr>
        <w:ind w:left="0" w:firstLine="0"/>
      </w:pPr>
    </w:lvl>
    <w:lvl w:ilvl="3">
      <w:start w:val="1"/>
      <w:numFmt w:val="decimal"/>
      <w:suff w:val="space"/>
      <w:lvlText w:val="%3.%4"/>
      <w:lvlJc w:val="left"/>
      <w:pPr>
        <w:ind w:left="0" w:firstLine="0"/>
      </w:pPr>
    </w:lvl>
    <w:lvl w:ilvl="4">
      <w:start w:val="1"/>
      <w:numFmt w:val="decimal"/>
      <w:suff w:val="space"/>
      <w:lvlText w:val="%3.%4.%5"/>
      <w:lvlJc w:val="left"/>
      <w:pPr>
        <w:ind w:left="0" w:firstLine="0"/>
      </w:pPr>
    </w:lvl>
    <w:lvl w:ilvl="5">
      <w:start w:val="1"/>
      <w:numFmt w:val="decimal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065D45"/>
    <w:multiLevelType w:val="multilevel"/>
    <w:tmpl w:val="D174EF0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56390AD2"/>
    <w:multiLevelType w:val="multilevel"/>
    <w:tmpl w:val="86863E7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56F37EFE"/>
    <w:multiLevelType w:val="multilevel"/>
    <w:tmpl w:val="6FA0CD2E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7" w15:restartNumberingAfterBreak="0">
    <w:nsid w:val="609E5D86"/>
    <w:multiLevelType w:val="multilevel"/>
    <w:tmpl w:val="5DC25A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 w16cid:durableId="574825413">
    <w:abstractNumId w:val="6"/>
  </w:num>
  <w:num w:numId="2" w16cid:durableId="1128815302">
    <w:abstractNumId w:val="5"/>
  </w:num>
  <w:num w:numId="3" w16cid:durableId="399980473">
    <w:abstractNumId w:val="0"/>
  </w:num>
  <w:num w:numId="4" w16cid:durableId="1700423649">
    <w:abstractNumId w:val="2"/>
  </w:num>
  <w:num w:numId="5" w16cid:durableId="763232939">
    <w:abstractNumId w:val="1"/>
  </w:num>
  <w:num w:numId="6" w16cid:durableId="806552033">
    <w:abstractNumId w:val="7"/>
  </w:num>
  <w:num w:numId="7" w16cid:durableId="1737776087">
    <w:abstractNumId w:val="4"/>
  </w:num>
  <w:num w:numId="8" w16cid:durableId="10639151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18"/>
    <w:rsid w:val="00011C45"/>
    <w:rsid w:val="0001216C"/>
    <w:rsid w:val="000227EA"/>
    <w:rsid w:val="0004329B"/>
    <w:rsid w:val="00082C32"/>
    <w:rsid w:val="000D1057"/>
    <w:rsid w:val="000D6523"/>
    <w:rsid w:val="000E44FC"/>
    <w:rsid w:val="000E5ACF"/>
    <w:rsid w:val="00174CC5"/>
    <w:rsid w:val="0019642D"/>
    <w:rsid w:val="001E25EB"/>
    <w:rsid w:val="00210D64"/>
    <w:rsid w:val="00256C33"/>
    <w:rsid w:val="00284B9A"/>
    <w:rsid w:val="002C3D1B"/>
    <w:rsid w:val="002E5042"/>
    <w:rsid w:val="00300A76"/>
    <w:rsid w:val="003111B9"/>
    <w:rsid w:val="0038564D"/>
    <w:rsid w:val="00397224"/>
    <w:rsid w:val="003D3273"/>
    <w:rsid w:val="003F65C8"/>
    <w:rsid w:val="00405E00"/>
    <w:rsid w:val="00443CDC"/>
    <w:rsid w:val="0049206A"/>
    <w:rsid w:val="00495618"/>
    <w:rsid w:val="0052444E"/>
    <w:rsid w:val="00542CA5"/>
    <w:rsid w:val="005A059A"/>
    <w:rsid w:val="005A3147"/>
    <w:rsid w:val="005A6BFF"/>
    <w:rsid w:val="005B6535"/>
    <w:rsid w:val="005C0815"/>
    <w:rsid w:val="005E4872"/>
    <w:rsid w:val="005E6772"/>
    <w:rsid w:val="005F7EB4"/>
    <w:rsid w:val="00650A18"/>
    <w:rsid w:val="0068371F"/>
    <w:rsid w:val="006C7AEA"/>
    <w:rsid w:val="006F19EE"/>
    <w:rsid w:val="00785248"/>
    <w:rsid w:val="007A23BA"/>
    <w:rsid w:val="007F1D1E"/>
    <w:rsid w:val="00811102"/>
    <w:rsid w:val="0084519F"/>
    <w:rsid w:val="00882569"/>
    <w:rsid w:val="0088779E"/>
    <w:rsid w:val="008D02E4"/>
    <w:rsid w:val="00912B41"/>
    <w:rsid w:val="0092557E"/>
    <w:rsid w:val="00936E20"/>
    <w:rsid w:val="00A07046"/>
    <w:rsid w:val="00B24B01"/>
    <w:rsid w:val="00B80BE6"/>
    <w:rsid w:val="00BC6B7A"/>
    <w:rsid w:val="00BE0017"/>
    <w:rsid w:val="00BF3D3B"/>
    <w:rsid w:val="00C654D1"/>
    <w:rsid w:val="00CB2E45"/>
    <w:rsid w:val="00CC0BD8"/>
    <w:rsid w:val="00CC47FD"/>
    <w:rsid w:val="00CD2587"/>
    <w:rsid w:val="00CE36D8"/>
    <w:rsid w:val="00CF0C92"/>
    <w:rsid w:val="00D04B87"/>
    <w:rsid w:val="00DC478F"/>
    <w:rsid w:val="00DD6A40"/>
    <w:rsid w:val="00DF6C40"/>
    <w:rsid w:val="00E15BE7"/>
    <w:rsid w:val="00E20CCC"/>
    <w:rsid w:val="00E44332"/>
    <w:rsid w:val="00E97D91"/>
    <w:rsid w:val="00EC3526"/>
    <w:rsid w:val="00EC4D81"/>
    <w:rsid w:val="00ED4F73"/>
    <w:rsid w:val="00F013D9"/>
    <w:rsid w:val="00F16F61"/>
    <w:rsid w:val="00F664E4"/>
    <w:rsid w:val="00F75015"/>
    <w:rsid w:val="00F756BB"/>
    <w:rsid w:val="00F91A1C"/>
    <w:rsid w:val="00FA3A35"/>
    <w:rsid w:val="00F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77957"/>
  <w15:docId w15:val="{53618716-31A2-495C-A91E-A055A38A5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jc w:val="both"/>
      <w:textAlignment w:val="baseline"/>
    </w:pPr>
    <w:rPr>
      <w:rFonts w:ascii="바탕" w:eastAsia="바탕"/>
      <w:color w:val="000000"/>
      <w:sz w:val="2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jc w:val="both"/>
      <w:textAlignment w:val="baseline"/>
      <w:outlineLvl w:val="0"/>
    </w:pPr>
    <w:rPr>
      <w:rFonts w:ascii="바탕" w:eastAsia="바탕"/>
      <w:color w:val="000000"/>
      <w:sz w:val="2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jc w:val="both"/>
      <w:textAlignment w:val="baseline"/>
      <w:outlineLvl w:val="1"/>
    </w:pPr>
    <w:rPr>
      <w:rFonts w:ascii="바탕" w:eastAsia="바탕"/>
      <w:color w:val="000000"/>
      <w:sz w:val="2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jc w:val="both"/>
      <w:textAlignment w:val="baseline"/>
      <w:outlineLvl w:val="2"/>
    </w:pPr>
    <w:rPr>
      <w:rFonts w:ascii="바탕" w:eastAsia="바탕"/>
      <w:color w:val="000000"/>
      <w:sz w:val="2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jc w:val="both"/>
      <w:textAlignment w:val="baseline"/>
      <w:outlineLvl w:val="3"/>
    </w:pPr>
    <w:rPr>
      <w:rFonts w:ascii="바탕" w:eastAsia="바탕"/>
      <w:color w:val="000000"/>
      <w:sz w:val="2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jc w:val="both"/>
      <w:textAlignment w:val="baseline"/>
      <w:outlineLvl w:val="4"/>
    </w:pPr>
    <w:rPr>
      <w:rFonts w:ascii="바탕" w:eastAsia="바탕"/>
      <w:color w:val="000000"/>
      <w:sz w:val="2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jc w:val="both"/>
      <w:textAlignment w:val="baseline"/>
      <w:outlineLvl w:val="5"/>
    </w:pPr>
    <w:rPr>
      <w:rFonts w:ascii="바탕" w:eastAsia="바탕"/>
      <w:color w:val="000000"/>
      <w:sz w:val="2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jc w:val="both"/>
      <w:textAlignment w:val="baseline"/>
      <w:outlineLvl w:val="6"/>
    </w:pPr>
    <w:rPr>
      <w:rFonts w:ascii="바탕" w:eastAsia="바탕"/>
      <w:color w:val="000000"/>
      <w:sz w:val="2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굴림" w:eastAsia="굴림"/>
      <w:color w:val="000000"/>
      <w:sz w:val="2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both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aa">
    <w:name w:val="header"/>
    <w:basedOn w:val="a"/>
    <w:link w:val="Char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a"/>
    <w:uiPriority w:val="99"/>
    <w:rsid w:val="005E4872"/>
  </w:style>
  <w:style w:type="paragraph" w:styleId="ab">
    <w:name w:val="footer"/>
    <w:basedOn w:val="a"/>
    <w:link w:val="Char0"/>
    <w:uiPriority w:val="99"/>
    <w:unhideWhenUsed/>
    <w:rsid w:val="005E487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b"/>
    <w:uiPriority w:val="99"/>
    <w:rsid w:val="005E4872"/>
  </w:style>
  <w:style w:type="table" w:styleId="ac">
    <w:name w:val="Table Grid"/>
    <w:basedOn w:val="a1"/>
    <w:uiPriority w:val="39"/>
    <w:rsid w:val="00C654D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9ECEE-6F6C-4304-88A3-7FBE2C9DE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906</Words>
  <Characters>2974</Characters>
  <Application>Microsoft Office Word</Application>
  <DocSecurity>0</DocSecurity>
  <Lines>165</Lines>
  <Paragraphs>114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영업부-권태후</dc:creator>
  <cp:lastModifiedBy>권태후 팀장</cp:lastModifiedBy>
  <cp:revision>4</cp:revision>
  <dcterms:created xsi:type="dcterms:W3CDTF">2026-04-24T08:21:00Z</dcterms:created>
  <dcterms:modified xsi:type="dcterms:W3CDTF">2026-04-27T07:42:00Z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1549340416</vt:i4>
  </property>
</Properties>
</file>