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BA245" w14:textId="77777777" w:rsidR="00650A18" w:rsidRPr="00936E20" w:rsidRDefault="00650A18">
      <w:pPr>
        <w:pStyle w:val="a3"/>
        <w:wordWrap/>
        <w:snapToGrid/>
        <w:jc w:val="center"/>
        <w:rPr>
          <w:color w:val="auto"/>
        </w:rPr>
      </w:pPr>
      <w:bookmarkStart w:id="0" w:name="_top"/>
      <w:bookmarkEnd w:id="0"/>
    </w:p>
    <w:p w14:paraId="7D9D2DD2" w14:textId="77777777" w:rsidR="00650A18" w:rsidRPr="00936E20" w:rsidRDefault="00650A18">
      <w:pPr>
        <w:pStyle w:val="a3"/>
        <w:wordWrap/>
        <w:snapToGrid/>
        <w:jc w:val="center"/>
        <w:rPr>
          <w:rFonts w:ascii="굴림체" w:eastAsia="굴림체"/>
          <w:b/>
          <w:color w:val="auto"/>
          <w:sz w:val="60"/>
        </w:rPr>
      </w:pPr>
    </w:p>
    <w:p w14:paraId="11F3BBC4" w14:textId="77777777" w:rsidR="00650A18" w:rsidRPr="00936E20" w:rsidRDefault="00650A18">
      <w:pPr>
        <w:pStyle w:val="a3"/>
        <w:wordWrap/>
        <w:snapToGrid/>
        <w:jc w:val="center"/>
        <w:rPr>
          <w:rFonts w:ascii="굴림체" w:eastAsia="굴림체"/>
          <w:b/>
          <w:color w:val="auto"/>
          <w:sz w:val="60"/>
        </w:rPr>
      </w:pPr>
    </w:p>
    <w:p w14:paraId="4E770606" w14:textId="5F8D16B9" w:rsidR="00650A18" w:rsidRPr="00936E20" w:rsidRDefault="0084519F">
      <w:pPr>
        <w:pStyle w:val="a3"/>
        <w:wordWrap/>
        <w:snapToGrid/>
        <w:jc w:val="center"/>
        <w:rPr>
          <w:color w:val="auto"/>
        </w:rPr>
      </w:pPr>
      <w:r w:rsidRPr="00936E20">
        <w:rPr>
          <w:rFonts w:ascii="굴림체" w:eastAsia="굴림체" w:hint="eastAsia"/>
          <w:b/>
          <w:color w:val="auto"/>
          <w:sz w:val="90"/>
        </w:rPr>
        <w:t>제</w:t>
      </w:r>
      <w:r w:rsidR="005E4872" w:rsidRPr="00936E20">
        <w:rPr>
          <w:rFonts w:ascii="굴림체" w:eastAsia="굴림체"/>
          <w:b/>
          <w:color w:val="auto"/>
          <w:sz w:val="90"/>
        </w:rPr>
        <w:t xml:space="preserve"> </w:t>
      </w:r>
      <w:r w:rsidRPr="00936E20">
        <w:rPr>
          <w:rFonts w:ascii="굴림체" w:eastAsia="굴림체" w:hint="eastAsia"/>
          <w:b/>
          <w:color w:val="auto"/>
          <w:sz w:val="90"/>
        </w:rPr>
        <w:t>품</w:t>
      </w:r>
      <w:r w:rsidR="005E4872" w:rsidRPr="00936E20">
        <w:rPr>
          <w:rFonts w:ascii="굴림체" w:eastAsia="굴림체"/>
          <w:b/>
          <w:color w:val="auto"/>
          <w:sz w:val="90"/>
        </w:rPr>
        <w:t xml:space="preserve"> 시 방 서</w:t>
      </w:r>
    </w:p>
    <w:p w14:paraId="472EFA62" w14:textId="77777777" w:rsidR="00650A18" w:rsidRPr="00936E20" w:rsidRDefault="00650A18">
      <w:pPr>
        <w:pStyle w:val="a3"/>
        <w:wordWrap/>
        <w:snapToGrid/>
        <w:jc w:val="center"/>
        <w:rPr>
          <w:rFonts w:ascii="굴림체" w:eastAsia="굴림체"/>
          <w:b/>
          <w:color w:val="auto"/>
          <w:sz w:val="68"/>
        </w:rPr>
      </w:pPr>
    </w:p>
    <w:p w14:paraId="21845FC3" w14:textId="77777777" w:rsidR="00650A18" w:rsidRPr="00936E20" w:rsidRDefault="00650A18">
      <w:pPr>
        <w:pStyle w:val="a3"/>
        <w:wordWrap/>
        <w:snapToGrid/>
        <w:jc w:val="right"/>
        <w:rPr>
          <w:rFonts w:ascii="굴림체" w:eastAsia="굴림체"/>
          <w:b/>
          <w:color w:val="auto"/>
          <w:sz w:val="40"/>
        </w:rPr>
      </w:pPr>
    </w:p>
    <w:p w14:paraId="6E5A7B4D" w14:textId="77777777" w:rsidR="00650A18" w:rsidRPr="00936E20" w:rsidRDefault="00650A18">
      <w:pPr>
        <w:pStyle w:val="a3"/>
        <w:wordWrap/>
        <w:snapToGrid/>
        <w:jc w:val="right"/>
        <w:rPr>
          <w:rFonts w:ascii="굴림체" w:eastAsia="굴림체"/>
          <w:b/>
          <w:color w:val="auto"/>
          <w:sz w:val="40"/>
        </w:rPr>
      </w:pPr>
    </w:p>
    <w:p w14:paraId="20393368" w14:textId="77777777" w:rsidR="00650A18" w:rsidRPr="00936E20" w:rsidRDefault="00650A18">
      <w:pPr>
        <w:pStyle w:val="a3"/>
        <w:wordWrap/>
        <w:snapToGrid/>
        <w:jc w:val="right"/>
        <w:rPr>
          <w:rFonts w:ascii="굴림체" w:eastAsia="굴림체"/>
          <w:b/>
          <w:color w:val="auto"/>
          <w:sz w:val="40"/>
        </w:rPr>
      </w:pPr>
    </w:p>
    <w:p w14:paraId="4D75EF20" w14:textId="77777777" w:rsidR="00650A18" w:rsidRPr="00936E20" w:rsidRDefault="00650A18">
      <w:pPr>
        <w:pStyle w:val="a3"/>
        <w:wordWrap/>
        <w:snapToGrid/>
        <w:jc w:val="right"/>
        <w:rPr>
          <w:rFonts w:ascii="굴림체" w:eastAsia="굴림체"/>
          <w:b/>
          <w:color w:val="auto"/>
          <w:sz w:val="40"/>
        </w:rPr>
      </w:pPr>
    </w:p>
    <w:p w14:paraId="4063905E" w14:textId="77777777" w:rsidR="00650A18" w:rsidRPr="00936E20" w:rsidRDefault="00650A18">
      <w:pPr>
        <w:pStyle w:val="a3"/>
        <w:wordWrap/>
        <w:snapToGrid/>
        <w:jc w:val="right"/>
        <w:rPr>
          <w:rFonts w:ascii="굴림체" w:eastAsia="굴림체"/>
          <w:b/>
          <w:color w:val="auto"/>
          <w:sz w:val="40"/>
        </w:rPr>
      </w:pPr>
    </w:p>
    <w:p w14:paraId="46A635A6" w14:textId="77777777" w:rsidR="00650A18" w:rsidRPr="00936E20" w:rsidRDefault="00650A18">
      <w:pPr>
        <w:pStyle w:val="a3"/>
        <w:wordWrap/>
        <w:snapToGrid/>
        <w:jc w:val="right"/>
        <w:rPr>
          <w:rFonts w:ascii="굴림체" w:eastAsia="굴림체"/>
          <w:b/>
          <w:color w:val="auto"/>
          <w:sz w:val="40"/>
        </w:rPr>
      </w:pPr>
    </w:p>
    <w:p w14:paraId="7164F06D" w14:textId="77777777" w:rsidR="00650A18" w:rsidRPr="00936E20" w:rsidRDefault="00650A18">
      <w:pPr>
        <w:pStyle w:val="a3"/>
        <w:wordWrap/>
        <w:snapToGrid/>
        <w:jc w:val="right"/>
        <w:rPr>
          <w:rFonts w:ascii="굴림체" w:eastAsia="굴림체"/>
          <w:b/>
          <w:color w:val="auto"/>
          <w:sz w:val="36"/>
        </w:rPr>
      </w:pPr>
    </w:p>
    <w:p w14:paraId="397702E5" w14:textId="77777777" w:rsidR="00B24B01" w:rsidRPr="00936E20" w:rsidRDefault="00B24B01" w:rsidP="0084519F">
      <w:pPr>
        <w:pStyle w:val="a3"/>
        <w:wordWrap/>
        <w:snapToGrid/>
        <w:jc w:val="left"/>
        <w:rPr>
          <w:rFonts w:ascii="굴림체" w:eastAsia="굴림체"/>
          <w:b/>
          <w:color w:val="auto"/>
          <w:sz w:val="36"/>
        </w:rPr>
      </w:pPr>
    </w:p>
    <w:p w14:paraId="71F9528B" w14:textId="77777777" w:rsidR="00B24B01" w:rsidRPr="00936E20" w:rsidRDefault="00B24B01" w:rsidP="0084519F">
      <w:pPr>
        <w:pStyle w:val="a3"/>
        <w:wordWrap/>
        <w:snapToGrid/>
        <w:jc w:val="left"/>
        <w:rPr>
          <w:rFonts w:eastAsia="굴림체"/>
          <w:b/>
          <w:color w:val="auto"/>
          <w:sz w:val="28"/>
          <w:szCs w:val="28"/>
        </w:rPr>
      </w:pPr>
    </w:p>
    <w:p w14:paraId="48687E9B" w14:textId="38DF75F8" w:rsidR="00650A18" w:rsidRPr="00936E20" w:rsidRDefault="0084519F" w:rsidP="0084519F">
      <w:pPr>
        <w:pStyle w:val="a3"/>
        <w:wordWrap/>
        <w:snapToGrid/>
        <w:jc w:val="left"/>
        <w:rPr>
          <w:color w:val="auto"/>
          <w:sz w:val="28"/>
          <w:szCs w:val="28"/>
        </w:rPr>
      </w:pPr>
      <w:r w:rsidRPr="00936E20">
        <w:rPr>
          <w:rFonts w:eastAsia="굴림체" w:hint="eastAsia"/>
          <w:b/>
          <w:color w:val="auto"/>
          <w:sz w:val="28"/>
          <w:szCs w:val="28"/>
        </w:rPr>
        <w:t>품</w:t>
      </w:r>
      <w:r w:rsidRPr="00936E20">
        <w:rPr>
          <w:rFonts w:eastAsia="굴림체" w:hint="eastAsia"/>
          <w:b/>
          <w:color w:val="auto"/>
          <w:sz w:val="28"/>
          <w:szCs w:val="28"/>
        </w:rPr>
        <w:t xml:space="preserve"> </w:t>
      </w:r>
      <w:proofErr w:type="gramStart"/>
      <w:r w:rsidRPr="00936E20">
        <w:rPr>
          <w:rFonts w:eastAsia="굴림체" w:hint="eastAsia"/>
          <w:b/>
          <w:color w:val="auto"/>
          <w:sz w:val="28"/>
          <w:szCs w:val="28"/>
        </w:rPr>
        <w:t>명</w:t>
      </w:r>
      <w:r w:rsidRPr="00936E20">
        <w:rPr>
          <w:rFonts w:eastAsia="굴림체" w:hint="eastAsia"/>
          <w:b/>
          <w:color w:val="auto"/>
          <w:sz w:val="28"/>
          <w:szCs w:val="28"/>
        </w:rPr>
        <w:t xml:space="preserve"> :</w:t>
      </w:r>
      <w:proofErr w:type="gramEnd"/>
      <w:r w:rsidRPr="00936E20">
        <w:rPr>
          <w:rFonts w:eastAsia="굴림체" w:hint="eastAsia"/>
          <w:b/>
          <w:color w:val="auto"/>
          <w:sz w:val="28"/>
          <w:szCs w:val="28"/>
        </w:rPr>
        <w:t xml:space="preserve"> </w:t>
      </w:r>
      <w:r w:rsidR="00BF5D86" w:rsidRPr="00145E84">
        <w:rPr>
          <w:rFonts w:ascii="굴림체" w:eastAsia="굴림체" w:hAnsi="굴림체" w:hint="eastAsia"/>
          <w:b/>
          <w:color w:val="auto"/>
          <w:sz w:val="28"/>
          <w:szCs w:val="28"/>
        </w:rPr>
        <w:t>BF</w:t>
      </w:r>
      <w:r w:rsidR="00BF5D86">
        <w:rPr>
          <w:rFonts w:eastAsia="굴림체" w:hint="eastAsia"/>
          <w:b/>
          <w:color w:val="auto"/>
          <w:sz w:val="28"/>
          <w:szCs w:val="28"/>
        </w:rPr>
        <w:t>놀이시설</w:t>
      </w:r>
      <w:r w:rsidR="00BF5D86">
        <w:rPr>
          <w:rFonts w:eastAsia="굴림체" w:hint="eastAsia"/>
          <w:b/>
          <w:color w:val="auto"/>
          <w:sz w:val="28"/>
          <w:szCs w:val="28"/>
        </w:rPr>
        <w:t>(</w:t>
      </w:r>
      <w:proofErr w:type="spellStart"/>
      <w:r w:rsidR="00BF5D86">
        <w:rPr>
          <w:rFonts w:eastAsia="굴림체" w:hint="eastAsia"/>
          <w:b/>
          <w:color w:val="auto"/>
          <w:sz w:val="28"/>
          <w:szCs w:val="28"/>
        </w:rPr>
        <w:t>무장애</w:t>
      </w:r>
      <w:proofErr w:type="spellEnd"/>
      <w:r w:rsidR="00BF5D86">
        <w:rPr>
          <w:rFonts w:eastAsia="굴림체" w:hint="eastAsia"/>
          <w:b/>
          <w:color w:val="auto"/>
          <w:sz w:val="28"/>
          <w:szCs w:val="28"/>
        </w:rPr>
        <w:t>)</w:t>
      </w:r>
    </w:p>
    <w:p w14:paraId="6BCDE7A2" w14:textId="576D552F" w:rsidR="00650A18" w:rsidRPr="00936E20" w:rsidRDefault="0084519F" w:rsidP="0084519F">
      <w:pPr>
        <w:pStyle w:val="a3"/>
        <w:wordWrap/>
        <w:snapToGrid/>
        <w:jc w:val="left"/>
        <w:rPr>
          <w:rFonts w:ascii="굴림체" w:eastAsia="굴림체"/>
          <w:b/>
          <w:color w:val="auto"/>
          <w:sz w:val="28"/>
          <w:szCs w:val="28"/>
        </w:rPr>
      </w:pPr>
      <w:r w:rsidRPr="00936E20">
        <w:rPr>
          <w:rFonts w:ascii="굴림체" w:eastAsia="굴림체" w:hint="eastAsia"/>
          <w:b/>
          <w:color w:val="auto"/>
          <w:sz w:val="28"/>
          <w:szCs w:val="28"/>
        </w:rPr>
        <w:t xml:space="preserve">품 </w:t>
      </w:r>
      <w:proofErr w:type="gramStart"/>
      <w:r w:rsidRPr="00936E20">
        <w:rPr>
          <w:rFonts w:ascii="굴림체" w:eastAsia="굴림체" w:hint="eastAsia"/>
          <w:b/>
          <w:color w:val="auto"/>
          <w:sz w:val="28"/>
          <w:szCs w:val="28"/>
        </w:rPr>
        <w:t>목 :</w:t>
      </w:r>
      <w:proofErr w:type="gramEnd"/>
      <w:r w:rsidR="00145E84">
        <w:rPr>
          <w:rFonts w:ascii="굴림체" w:eastAsia="굴림체" w:hint="eastAsia"/>
          <w:b/>
          <w:color w:val="auto"/>
          <w:sz w:val="28"/>
          <w:szCs w:val="28"/>
        </w:rPr>
        <w:t xml:space="preserve"> </w:t>
      </w:r>
      <w:r w:rsidR="00BF5D86">
        <w:rPr>
          <w:rFonts w:ascii="굴림체" w:eastAsia="굴림체" w:hint="eastAsia"/>
          <w:b/>
          <w:color w:val="auto"/>
          <w:sz w:val="28"/>
          <w:szCs w:val="28"/>
        </w:rPr>
        <w:t>BF놀이시설(</w:t>
      </w:r>
      <w:proofErr w:type="spellStart"/>
      <w:r w:rsidR="00BF5D86">
        <w:rPr>
          <w:rFonts w:ascii="굴림체" w:eastAsia="굴림체" w:hint="eastAsia"/>
          <w:b/>
          <w:color w:val="auto"/>
          <w:sz w:val="28"/>
          <w:szCs w:val="28"/>
        </w:rPr>
        <w:t>무장애</w:t>
      </w:r>
      <w:proofErr w:type="spellEnd"/>
      <w:r w:rsidR="00BF5D86">
        <w:rPr>
          <w:rFonts w:ascii="굴림체" w:eastAsia="굴림체" w:hint="eastAsia"/>
          <w:b/>
          <w:color w:val="auto"/>
          <w:sz w:val="28"/>
          <w:szCs w:val="28"/>
        </w:rPr>
        <w:t xml:space="preserve">)류 </w:t>
      </w:r>
      <w:proofErr w:type="spellStart"/>
      <w:r w:rsidR="00BF5D86">
        <w:rPr>
          <w:rFonts w:ascii="굴림체" w:eastAsia="굴림체" w:hint="eastAsia"/>
          <w:b/>
          <w:color w:val="auto"/>
          <w:sz w:val="28"/>
          <w:szCs w:val="28"/>
        </w:rPr>
        <w:t>전품목</w:t>
      </w:r>
      <w:proofErr w:type="spellEnd"/>
    </w:p>
    <w:p w14:paraId="62A62678" w14:textId="77777777" w:rsidR="0084519F" w:rsidRPr="00936E20" w:rsidRDefault="0084519F" w:rsidP="0084519F">
      <w:pPr>
        <w:pStyle w:val="a3"/>
        <w:wordWrap/>
        <w:snapToGrid/>
        <w:jc w:val="left"/>
        <w:rPr>
          <w:color w:val="auto"/>
          <w:sz w:val="28"/>
          <w:szCs w:val="28"/>
        </w:rPr>
      </w:pPr>
    </w:p>
    <w:p w14:paraId="387FC76A" w14:textId="77777777" w:rsidR="00B24B01" w:rsidRPr="00936E20" w:rsidRDefault="00B24B01" w:rsidP="0084519F">
      <w:pPr>
        <w:pStyle w:val="a3"/>
        <w:wordWrap/>
        <w:snapToGrid/>
        <w:jc w:val="left"/>
        <w:rPr>
          <w:color w:val="auto"/>
          <w:sz w:val="28"/>
          <w:szCs w:val="28"/>
        </w:rPr>
      </w:pPr>
    </w:p>
    <w:p w14:paraId="064FD448" w14:textId="1A234E32" w:rsidR="00650A18" w:rsidRPr="00936E20" w:rsidRDefault="005E4872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6"/>
        </w:rPr>
        <w:t>1. 일반사항</w:t>
      </w:r>
    </w:p>
    <w:p w14:paraId="3F8F88E6" w14:textId="77777777" w:rsidR="00650A18" w:rsidRPr="00936E20" w:rsidRDefault="005E4872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4"/>
        </w:rPr>
        <w:t xml:space="preserve"> 1.1 적용범위</w:t>
      </w:r>
    </w:p>
    <w:p w14:paraId="0083C8FC" w14:textId="3DBED7A9" w:rsidR="00650A18" w:rsidRPr="00936E20" w:rsidRDefault="005E4872" w:rsidP="00F75015">
      <w:pPr>
        <w:pStyle w:val="a3"/>
        <w:wordWrap/>
        <w:snapToGrid/>
        <w:ind w:firstLine="225"/>
        <w:jc w:val="left"/>
        <w:rPr>
          <w:rFonts w:ascii="굴림체" w:eastAsia="굴림체"/>
          <w:bCs/>
          <w:color w:val="auto"/>
          <w:sz w:val="22"/>
        </w:rPr>
      </w:pPr>
      <w:r w:rsidRPr="00936E20">
        <w:rPr>
          <w:rFonts w:ascii="굴림체" w:eastAsia="굴림체"/>
          <w:bCs/>
          <w:color w:val="auto"/>
          <w:sz w:val="22"/>
        </w:rPr>
        <w:t>(1) 본 시방서는 조경시설 및 외부 휴게공간에 설치되는 시설물 공사에 준한다.</w:t>
      </w:r>
    </w:p>
    <w:p w14:paraId="5AC20E76" w14:textId="18794D42" w:rsidR="00650A18" w:rsidRPr="00936E20" w:rsidRDefault="00650A18">
      <w:pPr>
        <w:pStyle w:val="a3"/>
        <w:wordWrap/>
        <w:snapToGrid/>
        <w:jc w:val="left"/>
        <w:rPr>
          <w:rFonts w:ascii="굴림체" w:eastAsia="굴림체"/>
          <w:b/>
          <w:color w:val="auto"/>
          <w:sz w:val="22"/>
        </w:rPr>
      </w:pPr>
    </w:p>
    <w:p w14:paraId="61B1B76F" w14:textId="50B34E23" w:rsidR="00650A18" w:rsidRPr="00936E20" w:rsidRDefault="005E4872" w:rsidP="007F1D1E">
      <w:pPr>
        <w:pStyle w:val="a3"/>
        <w:wordWrap/>
        <w:snapToGrid/>
        <w:ind w:firstLineChars="100" w:firstLine="240"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4"/>
        </w:rPr>
        <w:t>1.2 적용기준</w:t>
      </w:r>
    </w:p>
    <w:p w14:paraId="79D6F836" w14:textId="09C966C4" w:rsidR="00650A18" w:rsidRPr="00936E20" w:rsidRDefault="005E4872" w:rsidP="005E4872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</w:t>
      </w:r>
      <w:r w:rsidR="007F1D1E" w:rsidRPr="00936E20">
        <w:rPr>
          <w:rFonts w:ascii="굴림체" w:eastAsia="굴림체" w:hint="eastAsia"/>
          <w:bCs/>
          <w:color w:val="auto"/>
          <w:sz w:val="22"/>
        </w:rPr>
        <w:t xml:space="preserve"> </w:t>
      </w:r>
      <w:r w:rsidRPr="00936E20">
        <w:rPr>
          <w:rFonts w:ascii="굴림체" w:eastAsia="굴림체"/>
          <w:bCs/>
          <w:color w:val="auto"/>
          <w:sz w:val="22"/>
        </w:rPr>
        <w:t>(1) 본 시방서의 제품은 시방서 및 설계도면의 의하여 제작하고 명기되지 않은         사항은 한국공업규격(</w:t>
      </w:r>
      <w:r w:rsidR="00CD2587" w:rsidRPr="00936E20">
        <w:rPr>
          <w:rFonts w:ascii="굴림체" w:eastAsia="굴림체" w:hint="eastAsia"/>
          <w:bCs/>
          <w:color w:val="auto"/>
          <w:sz w:val="22"/>
        </w:rPr>
        <w:t>K</w:t>
      </w:r>
      <w:r w:rsidRPr="00936E20">
        <w:rPr>
          <w:rFonts w:ascii="굴림체" w:eastAsia="굴림체"/>
          <w:bCs/>
          <w:color w:val="auto"/>
          <w:sz w:val="22"/>
        </w:rPr>
        <w:t>.</w:t>
      </w:r>
      <w:r w:rsidR="00CD2587" w:rsidRPr="00936E20">
        <w:rPr>
          <w:rFonts w:ascii="굴림체" w:eastAsia="굴림체" w:hint="eastAsia"/>
          <w:bCs/>
          <w:color w:val="auto"/>
          <w:sz w:val="22"/>
        </w:rPr>
        <w:t>S</w:t>
      </w:r>
      <w:r w:rsidRPr="00936E20">
        <w:rPr>
          <w:rFonts w:ascii="굴림체" w:eastAsia="굴림체"/>
          <w:bCs/>
          <w:color w:val="auto"/>
          <w:sz w:val="22"/>
        </w:rPr>
        <w:t xml:space="preserve">)에 </w:t>
      </w:r>
      <w:r w:rsidR="00CD2587" w:rsidRPr="00936E20">
        <w:rPr>
          <w:rFonts w:ascii="굴림체" w:eastAsia="굴림체" w:hint="eastAsia"/>
          <w:bCs/>
          <w:color w:val="auto"/>
          <w:sz w:val="22"/>
        </w:rPr>
        <w:t>준하여</w:t>
      </w:r>
      <w:r w:rsidRPr="00936E20">
        <w:rPr>
          <w:rFonts w:ascii="굴림체" w:eastAsia="굴림체"/>
          <w:bCs/>
          <w:color w:val="auto"/>
          <w:sz w:val="22"/>
        </w:rPr>
        <w:t xml:space="preserve"> 제작하며 그 외의 사항은 발주처와</w:t>
      </w:r>
    </w:p>
    <w:p w14:paraId="46FD161E" w14:textId="77777777" w:rsidR="00650A18" w:rsidRPr="00936E20" w:rsidRDefault="005E4872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    협의하여 제작한다.</w:t>
      </w:r>
    </w:p>
    <w:p w14:paraId="76466951" w14:textId="5584BF49" w:rsidR="00650A18" w:rsidRPr="00936E20" w:rsidRDefault="007F1D1E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  <w:r w:rsidRPr="00936E20">
        <w:rPr>
          <w:rFonts w:ascii="굴림체" w:eastAsia="굴림체" w:hint="eastAsia"/>
          <w:b/>
          <w:color w:val="auto"/>
          <w:sz w:val="24"/>
        </w:rPr>
        <w:t xml:space="preserve">   </w:t>
      </w:r>
    </w:p>
    <w:p w14:paraId="06434243" w14:textId="60AB3440" w:rsidR="00650A18" w:rsidRPr="00936E20" w:rsidRDefault="007F1D1E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  <w:r w:rsidRPr="00936E20">
        <w:rPr>
          <w:rFonts w:ascii="굴림체" w:eastAsia="굴림체" w:hint="eastAsia"/>
          <w:b/>
          <w:color w:val="auto"/>
          <w:sz w:val="24"/>
        </w:rPr>
        <w:t xml:space="preserve"> </w:t>
      </w:r>
    </w:p>
    <w:p w14:paraId="5D51C54D" w14:textId="77777777" w:rsidR="00650A18" w:rsidRPr="00936E20" w:rsidRDefault="005E4872">
      <w:pPr>
        <w:pStyle w:val="a3"/>
        <w:wordWrap/>
        <w:snapToGrid/>
        <w:jc w:val="left"/>
        <w:rPr>
          <w:rFonts w:ascii="굴림체" w:eastAsia="굴림체"/>
          <w:b/>
          <w:color w:val="auto"/>
          <w:sz w:val="26"/>
        </w:rPr>
      </w:pPr>
      <w:r w:rsidRPr="00936E20">
        <w:rPr>
          <w:rFonts w:ascii="굴림체" w:eastAsia="굴림체"/>
          <w:b/>
          <w:color w:val="auto"/>
          <w:sz w:val="26"/>
        </w:rPr>
        <w:t>2. 재질</w:t>
      </w:r>
    </w:p>
    <w:p w14:paraId="37BE15EA" w14:textId="77777777" w:rsidR="009E7689" w:rsidRPr="00936E20" w:rsidRDefault="005E4872" w:rsidP="009E7689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4"/>
        </w:rPr>
        <w:t xml:space="preserve"> </w:t>
      </w:r>
      <w:r w:rsidR="009E7689" w:rsidRPr="00936E20">
        <w:rPr>
          <w:rFonts w:ascii="굴림체" w:eastAsia="굴림체"/>
          <w:b/>
          <w:color w:val="auto"/>
          <w:sz w:val="24"/>
        </w:rPr>
        <w:t xml:space="preserve"> 2.1 목재</w:t>
      </w:r>
      <w:r w:rsidR="009E7689" w:rsidRPr="00936E20">
        <w:rPr>
          <w:rFonts w:ascii="굴림체" w:eastAsia="굴림체" w:hint="eastAsia"/>
          <w:b/>
          <w:color w:val="auto"/>
          <w:sz w:val="24"/>
        </w:rPr>
        <w:t>(</w:t>
      </w:r>
      <w:r w:rsidR="009E7689">
        <w:rPr>
          <w:rFonts w:ascii="굴림체" w:eastAsia="굴림체" w:hint="eastAsia"/>
          <w:b/>
          <w:color w:val="auto"/>
          <w:sz w:val="24"/>
        </w:rPr>
        <w:t>놀이</w:t>
      </w:r>
      <w:r w:rsidR="009E7689" w:rsidRPr="00936E20">
        <w:rPr>
          <w:rFonts w:ascii="굴림체" w:eastAsia="굴림체" w:hint="eastAsia"/>
          <w:b/>
          <w:color w:val="auto"/>
          <w:sz w:val="24"/>
        </w:rPr>
        <w:t>목재)</w:t>
      </w:r>
    </w:p>
    <w:p w14:paraId="125B7093" w14:textId="77777777" w:rsidR="009E7689" w:rsidRPr="00364D17" w:rsidRDefault="009E7689" w:rsidP="009E7689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364D17">
        <w:rPr>
          <w:rFonts w:ascii="굴림체" w:eastAsia="굴림체"/>
          <w:bCs/>
          <w:color w:val="auto"/>
          <w:sz w:val="22"/>
        </w:rPr>
        <w:t xml:space="preserve">  (</w:t>
      </w:r>
      <w:r w:rsidRPr="00364D17">
        <w:rPr>
          <w:rFonts w:ascii="굴림체" w:eastAsia="굴림체" w:hint="eastAsia"/>
          <w:bCs/>
          <w:color w:val="auto"/>
          <w:sz w:val="22"/>
        </w:rPr>
        <w:t>1</w:t>
      </w:r>
      <w:r w:rsidRPr="00364D17">
        <w:rPr>
          <w:rFonts w:ascii="굴림체" w:eastAsia="굴림체"/>
          <w:bCs/>
          <w:color w:val="auto"/>
          <w:sz w:val="22"/>
        </w:rPr>
        <w:t xml:space="preserve">) </w:t>
      </w:r>
      <w:r w:rsidRPr="00364D17">
        <w:rPr>
          <w:rFonts w:ascii="굴림체" w:eastAsia="굴림체" w:hint="eastAsia"/>
          <w:bCs/>
          <w:color w:val="auto"/>
          <w:sz w:val="22"/>
        </w:rPr>
        <w:t xml:space="preserve">EN 350-2DML 4.2.2항 </w:t>
      </w:r>
      <w:proofErr w:type="spellStart"/>
      <w:r w:rsidRPr="00364D17">
        <w:rPr>
          <w:rFonts w:ascii="굴림체" w:eastAsia="굴림체" w:hint="eastAsia"/>
          <w:bCs/>
          <w:color w:val="auto"/>
          <w:sz w:val="22"/>
        </w:rPr>
        <w:t>천연내구성</w:t>
      </w:r>
      <w:proofErr w:type="spellEnd"/>
      <w:r w:rsidRPr="00364D17">
        <w:rPr>
          <w:rFonts w:ascii="굴림체" w:eastAsia="굴림체" w:hint="eastAsia"/>
          <w:bCs/>
          <w:color w:val="auto"/>
          <w:sz w:val="22"/>
        </w:rPr>
        <w:t xml:space="preserve"> 분류 1등급 또는 2등급 목재 종류 사용해야 한다</w:t>
      </w:r>
      <w:r w:rsidRPr="00364D17">
        <w:rPr>
          <w:rFonts w:ascii="굴림체" w:eastAsia="굴림체"/>
          <w:bCs/>
          <w:color w:val="auto"/>
          <w:sz w:val="22"/>
        </w:rPr>
        <w:t>.</w:t>
      </w:r>
    </w:p>
    <w:p w14:paraId="58FA8494" w14:textId="77777777" w:rsidR="009E7689" w:rsidRPr="00364D17" w:rsidRDefault="009E7689" w:rsidP="009E7689">
      <w:pPr>
        <w:pStyle w:val="a3"/>
        <w:wordWrap/>
        <w:ind w:left="660" w:hangingChars="300" w:hanging="660"/>
        <w:rPr>
          <w:rFonts w:ascii="굴림체" w:eastAsia="굴림체"/>
          <w:bCs/>
          <w:color w:val="auto"/>
          <w:sz w:val="22"/>
        </w:rPr>
      </w:pPr>
      <w:r w:rsidRPr="00364D17">
        <w:rPr>
          <w:rFonts w:ascii="굴림체" w:eastAsia="굴림체" w:hint="eastAsia"/>
          <w:bCs/>
          <w:color w:val="auto"/>
          <w:sz w:val="22"/>
        </w:rPr>
        <w:t xml:space="preserve">  (2) KS F 3028(야외시설용 </w:t>
      </w:r>
      <w:proofErr w:type="spellStart"/>
      <w:r w:rsidRPr="00364D17">
        <w:rPr>
          <w:rFonts w:ascii="굴림체" w:eastAsia="굴림체" w:hint="eastAsia"/>
          <w:bCs/>
          <w:color w:val="auto"/>
          <w:sz w:val="22"/>
        </w:rPr>
        <w:t>가압식</w:t>
      </w:r>
      <w:proofErr w:type="spellEnd"/>
      <w:r w:rsidRPr="00364D17">
        <w:rPr>
          <w:rFonts w:ascii="굴림체" w:eastAsia="굴림체" w:hint="eastAsia"/>
          <w:bCs/>
          <w:color w:val="auto"/>
          <w:sz w:val="22"/>
        </w:rPr>
        <w:t xml:space="preserve"> 방부 처리 목재)에서 정한 사용 환경 범주 H3 이상의 </w:t>
      </w:r>
      <w:proofErr w:type="spellStart"/>
      <w:r w:rsidRPr="00364D17">
        <w:rPr>
          <w:rFonts w:ascii="굴림체" w:eastAsia="굴림체" w:hint="eastAsia"/>
          <w:bCs/>
          <w:color w:val="auto"/>
          <w:sz w:val="22"/>
        </w:rPr>
        <w:t>가압방부</w:t>
      </w:r>
      <w:proofErr w:type="spellEnd"/>
      <w:r w:rsidRPr="00364D17">
        <w:rPr>
          <w:rFonts w:ascii="굴림체" w:eastAsia="굴림체" w:hint="eastAsia"/>
          <w:bCs/>
          <w:color w:val="auto"/>
          <w:sz w:val="22"/>
        </w:rPr>
        <w:t xml:space="preserve"> 처리 목재 사용해야 한다. 단, CCA방부(크롬, 구리, 비소 화합물), </w:t>
      </w:r>
      <w:proofErr w:type="spellStart"/>
      <w:r w:rsidRPr="00364D17">
        <w:rPr>
          <w:rFonts w:ascii="굴림체" w:eastAsia="굴림체" w:hint="eastAsia"/>
          <w:bCs/>
          <w:color w:val="auto"/>
          <w:sz w:val="22"/>
        </w:rPr>
        <w:t>크레오소트유</w:t>
      </w:r>
      <w:proofErr w:type="spellEnd"/>
      <w:r w:rsidRPr="00364D17">
        <w:rPr>
          <w:rFonts w:ascii="굴림체" w:eastAsia="굴림체" w:hint="eastAsia"/>
          <w:bCs/>
          <w:color w:val="auto"/>
          <w:sz w:val="22"/>
        </w:rPr>
        <w:t xml:space="preserve"> 방부 1호 및 2호(A-</w:t>
      </w:r>
      <w:proofErr w:type="gramStart"/>
      <w:r w:rsidRPr="00364D17">
        <w:rPr>
          <w:rFonts w:ascii="굴림체" w:eastAsia="굴림체" w:hint="eastAsia"/>
          <w:bCs/>
          <w:color w:val="auto"/>
          <w:sz w:val="22"/>
        </w:rPr>
        <w:t>1,A</w:t>
      </w:r>
      <w:proofErr w:type="gramEnd"/>
      <w:r w:rsidRPr="00364D17">
        <w:rPr>
          <w:rFonts w:ascii="굴림체" w:eastAsia="굴림체" w:hint="eastAsia"/>
          <w:bCs/>
          <w:color w:val="auto"/>
          <w:sz w:val="22"/>
        </w:rPr>
        <w:t xml:space="preserve">-2), CCFZ 방부(크롬, 플루오르화구리, 아연 화합물), CCB방부(크롬, 구리, 붕소 화합물) 목재는 사용하지 않아야 한다. </w:t>
      </w:r>
    </w:p>
    <w:p w14:paraId="393BDE8B" w14:textId="1DBCFF0E" w:rsidR="007F1D1E" w:rsidRPr="009E7689" w:rsidRDefault="007F1D1E" w:rsidP="009E7689">
      <w:pPr>
        <w:pStyle w:val="a3"/>
        <w:wordWrap/>
        <w:snapToGrid/>
        <w:jc w:val="left"/>
        <w:rPr>
          <w:rFonts w:ascii="굴림체" w:eastAsia="굴림체"/>
          <w:bCs/>
          <w:color w:val="EE0000"/>
          <w:sz w:val="22"/>
        </w:rPr>
      </w:pPr>
    </w:p>
    <w:p w14:paraId="051F26D6" w14:textId="77777777" w:rsidR="00F75015" w:rsidRPr="00936E20" w:rsidRDefault="00F75015" w:rsidP="005E4872">
      <w:pPr>
        <w:pStyle w:val="a3"/>
        <w:wordWrap/>
        <w:snapToGrid/>
        <w:ind w:left="600" w:hangingChars="300" w:hanging="600"/>
        <w:jc w:val="left"/>
        <w:rPr>
          <w:bCs/>
          <w:color w:val="auto"/>
        </w:rPr>
      </w:pPr>
    </w:p>
    <w:p w14:paraId="4453E775" w14:textId="77777777" w:rsidR="00650A18" w:rsidRPr="00936E20" w:rsidRDefault="005E4872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  <w:r w:rsidRPr="00936E20">
        <w:rPr>
          <w:rFonts w:ascii="굴림체" w:eastAsia="굴림체"/>
          <w:b/>
          <w:color w:val="auto"/>
          <w:sz w:val="24"/>
        </w:rPr>
        <w:t xml:space="preserve"> 2.2 철재</w:t>
      </w:r>
    </w:p>
    <w:p w14:paraId="528B4A46" w14:textId="0D465FB7" w:rsidR="0088779E" w:rsidRPr="00936E20" w:rsidRDefault="0088779E" w:rsidP="00210D64">
      <w:pPr>
        <w:pStyle w:val="a3"/>
        <w:ind w:leftChars="100" w:left="660" w:hangingChars="200" w:hanging="440"/>
        <w:rPr>
          <w:rFonts w:ascii="굴림체" w:eastAsia="굴림체"/>
          <w:bCs/>
          <w:color w:val="auto"/>
          <w:sz w:val="22"/>
          <w:szCs w:val="22"/>
        </w:rPr>
      </w:pPr>
      <w:r w:rsidRPr="00936E20">
        <w:rPr>
          <w:rFonts w:ascii="굴림체" w:eastAsia="굴림체" w:hint="eastAsia"/>
          <w:bCs/>
          <w:color w:val="auto"/>
          <w:sz w:val="22"/>
          <w:szCs w:val="22"/>
        </w:rPr>
        <w:t>(1) 철재는 갈라짐이나, 흠, 녹, 비틀림 등의 결점이 없는 것이어야 하며,</w:t>
      </w:r>
      <w:r w:rsidR="00210D64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>한국산업규격(KSD 3507)과 동등하거나 그</w:t>
      </w:r>
      <w:r w:rsidR="00397224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>이상의 품질을 가진 것을 사용한다.</w:t>
      </w:r>
    </w:p>
    <w:p w14:paraId="44AD476E" w14:textId="77777777" w:rsidR="0088779E" w:rsidRPr="00936E20" w:rsidRDefault="0088779E" w:rsidP="00210D64">
      <w:pPr>
        <w:pStyle w:val="a3"/>
        <w:ind w:leftChars="100" w:left="660" w:hangingChars="200" w:hanging="440"/>
        <w:rPr>
          <w:rFonts w:ascii="굴림체" w:eastAsia="굴림체"/>
          <w:bCs/>
          <w:color w:val="auto"/>
          <w:sz w:val="22"/>
          <w:szCs w:val="22"/>
        </w:rPr>
      </w:pP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(2) 산화, 부식의 방지를 위해 필히 빈틈없이 </w:t>
      </w:r>
      <w:proofErr w:type="spellStart"/>
      <w:r w:rsidRPr="00936E20">
        <w:rPr>
          <w:rFonts w:ascii="굴림체" w:eastAsia="굴림체" w:hint="eastAsia"/>
          <w:bCs/>
          <w:color w:val="auto"/>
          <w:sz w:val="22"/>
          <w:szCs w:val="22"/>
        </w:rPr>
        <w:t>녹막이</w:t>
      </w:r>
      <w:proofErr w:type="spellEnd"/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도장을 하여야 한다.</w:t>
      </w:r>
    </w:p>
    <w:p w14:paraId="5C06007B" w14:textId="43CA7796" w:rsidR="0088779E" w:rsidRPr="00936E20" w:rsidRDefault="00256C33" w:rsidP="0068371F">
      <w:pPr>
        <w:pStyle w:val="a3"/>
        <w:wordWrap/>
        <w:snapToGrid/>
        <w:ind w:left="721" w:hangingChars="300" w:hanging="721"/>
        <w:jc w:val="left"/>
        <w:rPr>
          <w:rFonts w:ascii="굴림체" w:eastAsia="굴림체"/>
          <w:bCs/>
          <w:color w:val="auto"/>
          <w:sz w:val="22"/>
          <w:szCs w:val="22"/>
        </w:rPr>
      </w:pPr>
      <w:r w:rsidRPr="00936E20">
        <w:rPr>
          <w:rFonts w:ascii="굴림체" w:eastAsia="굴림체" w:hint="eastAsia"/>
          <w:b/>
          <w:color w:val="auto"/>
          <w:sz w:val="24"/>
        </w:rPr>
        <w:t xml:space="preserve">  </w:t>
      </w:r>
      <w:r w:rsidR="0068371F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(3) </w:t>
      </w:r>
      <w:r w:rsidR="0088779E" w:rsidRPr="00936E20">
        <w:rPr>
          <w:rFonts w:ascii="굴림체" w:eastAsia="굴림체" w:hint="eastAsia"/>
          <w:bCs/>
          <w:color w:val="auto"/>
          <w:sz w:val="22"/>
          <w:szCs w:val="22"/>
        </w:rPr>
        <w:t>강판</w:t>
      </w:r>
      <w:r w:rsidR="0068371F" w:rsidRPr="00936E20">
        <w:rPr>
          <w:rFonts w:ascii="굴림체" w:eastAsia="굴림체" w:hint="eastAsia"/>
          <w:bCs/>
          <w:color w:val="auto"/>
          <w:sz w:val="22"/>
          <w:szCs w:val="22"/>
        </w:rPr>
        <w:t>은</w:t>
      </w:r>
      <w:r w:rsidR="0088779E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KS D 35</w:t>
      </w:r>
      <w:r w:rsidR="00B24B01" w:rsidRPr="00936E20">
        <w:rPr>
          <w:rFonts w:ascii="굴림체" w:eastAsia="굴림체" w:hint="eastAsia"/>
          <w:bCs/>
          <w:color w:val="auto"/>
          <w:sz w:val="22"/>
          <w:szCs w:val="22"/>
        </w:rPr>
        <w:t>01</w:t>
      </w:r>
      <w:r w:rsidR="0088779E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의 규정에 적합한 </w:t>
      </w:r>
      <w:r w:rsidR="00B24B01" w:rsidRPr="00936E20">
        <w:rPr>
          <w:rFonts w:ascii="굴림체" w:eastAsia="굴림체" w:hint="eastAsia"/>
          <w:bCs/>
          <w:color w:val="auto"/>
          <w:sz w:val="22"/>
          <w:szCs w:val="22"/>
        </w:rPr>
        <w:t>열간압연</w:t>
      </w:r>
      <w:r w:rsidR="0088779E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강판</w:t>
      </w:r>
      <w:r w:rsidR="0068371F" w:rsidRPr="00936E20">
        <w:rPr>
          <w:rFonts w:ascii="굴림체" w:eastAsia="굴림체" w:hint="eastAsia"/>
          <w:bCs/>
          <w:color w:val="auto"/>
          <w:sz w:val="22"/>
          <w:szCs w:val="22"/>
        </w:rPr>
        <w:t>을 사용하며,</w:t>
      </w:r>
      <w:r w:rsidR="0088779E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패인 홈이나 기타 실용상 해로운 결함이 없어야 한다.</w:t>
      </w:r>
    </w:p>
    <w:p w14:paraId="7C7219A5" w14:textId="71EB79BC" w:rsidR="0068371F" w:rsidRPr="00936E20" w:rsidRDefault="0068371F" w:rsidP="0068371F">
      <w:pPr>
        <w:pStyle w:val="a3"/>
        <w:wordWrap/>
        <w:snapToGrid/>
        <w:ind w:leftChars="100" w:left="660" w:hangingChars="200" w:hanging="440"/>
        <w:jc w:val="left"/>
        <w:rPr>
          <w:rFonts w:ascii="굴림체" w:eastAsia="굴림체"/>
          <w:bCs/>
          <w:color w:val="auto"/>
          <w:sz w:val="22"/>
          <w:szCs w:val="22"/>
        </w:rPr>
      </w:pP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(4) 강관은 </w:t>
      </w:r>
      <w:r w:rsidRPr="00936E20">
        <w:rPr>
          <w:rFonts w:ascii="굴림체" w:eastAsia="굴림체"/>
          <w:bCs/>
          <w:color w:val="auto"/>
          <w:sz w:val="22"/>
          <w:szCs w:val="22"/>
        </w:rPr>
        <w:t>KS D 3507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>의 규정에 적합한 일반배관용 탄소강관</w:t>
      </w:r>
      <w:r w:rsidRPr="00936E20">
        <w:rPr>
          <w:rFonts w:ascii="굴림체" w:eastAsia="굴림체"/>
          <w:bCs/>
          <w:color w:val="auto"/>
          <w:sz w:val="22"/>
          <w:szCs w:val="22"/>
        </w:rPr>
        <w:t>(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>흑관</w:t>
      </w:r>
      <w:r w:rsidRPr="00936E20">
        <w:rPr>
          <w:rFonts w:ascii="굴림체" w:eastAsia="굴림체"/>
          <w:bCs/>
          <w:color w:val="auto"/>
          <w:sz w:val="22"/>
          <w:szCs w:val="22"/>
        </w:rPr>
        <w:t>)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제품이어야 한다</w:t>
      </w:r>
      <w:r w:rsidRPr="00936E20">
        <w:rPr>
          <w:rFonts w:ascii="굴림체" w:eastAsia="굴림체"/>
          <w:bCs/>
          <w:color w:val="auto"/>
          <w:sz w:val="22"/>
          <w:szCs w:val="22"/>
        </w:rPr>
        <w:t>.</w:t>
      </w:r>
    </w:p>
    <w:p w14:paraId="19007B4D" w14:textId="77777777" w:rsidR="006C7AEA" w:rsidRPr="00936E20" w:rsidRDefault="0068371F" w:rsidP="006C7AEA">
      <w:pPr>
        <w:pStyle w:val="a3"/>
        <w:wordWrap/>
        <w:snapToGrid/>
        <w:ind w:leftChars="100" w:left="660" w:hangingChars="200" w:hanging="440"/>
        <w:jc w:val="left"/>
        <w:rPr>
          <w:rFonts w:ascii="굴림체" w:eastAsia="굴림체"/>
          <w:bCs/>
          <w:color w:val="auto"/>
          <w:sz w:val="22"/>
          <w:szCs w:val="22"/>
        </w:rPr>
      </w:pP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(5) </w:t>
      </w:r>
      <w:proofErr w:type="spellStart"/>
      <w:r w:rsidR="00F75015" w:rsidRPr="00936E20">
        <w:rPr>
          <w:rFonts w:ascii="굴림체" w:eastAsia="굴림체" w:hint="eastAsia"/>
          <w:bCs/>
          <w:color w:val="auto"/>
          <w:sz w:val="22"/>
          <w:szCs w:val="22"/>
        </w:rPr>
        <w:t>각관은</w:t>
      </w:r>
      <w:proofErr w:type="spellEnd"/>
      <w:r w:rsidR="00F75015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="00F75015" w:rsidRPr="00936E20">
        <w:rPr>
          <w:rFonts w:ascii="굴림체" w:eastAsia="굴림체"/>
          <w:bCs/>
          <w:color w:val="auto"/>
          <w:sz w:val="22"/>
          <w:szCs w:val="22"/>
        </w:rPr>
        <w:t>KS D 3568</w:t>
      </w:r>
      <w:r w:rsidR="00F75015" w:rsidRPr="00936E20">
        <w:rPr>
          <w:rFonts w:ascii="굴림체" w:eastAsia="굴림체" w:hint="eastAsia"/>
          <w:bCs/>
          <w:color w:val="auto"/>
          <w:sz w:val="22"/>
          <w:szCs w:val="22"/>
        </w:rPr>
        <w:t>의 규정에 적합한 일반구조용 각형강관</w:t>
      </w:r>
      <w:r w:rsidR="00F75015" w:rsidRPr="00936E20">
        <w:rPr>
          <w:rFonts w:ascii="굴림체" w:eastAsia="굴림체"/>
          <w:bCs/>
          <w:color w:val="auto"/>
          <w:sz w:val="22"/>
          <w:szCs w:val="22"/>
        </w:rPr>
        <w:t xml:space="preserve">, </w:t>
      </w:r>
      <w:proofErr w:type="spellStart"/>
      <w:r w:rsidR="00F75015" w:rsidRPr="00936E20">
        <w:rPr>
          <w:rFonts w:ascii="굴림체" w:eastAsia="굴림체" w:hint="eastAsia"/>
          <w:bCs/>
          <w:color w:val="auto"/>
          <w:sz w:val="22"/>
          <w:szCs w:val="22"/>
        </w:rPr>
        <w:t>막음용</w:t>
      </w:r>
      <w:proofErr w:type="spellEnd"/>
      <w:r w:rsidR="00F75015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재료는 </w:t>
      </w:r>
    </w:p>
    <w:p w14:paraId="61D61BE1" w14:textId="37E0114C" w:rsidR="00F75015" w:rsidRPr="00936E20" w:rsidRDefault="00F75015" w:rsidP="006C7AEA">
      <w:pPr>
        <w:pStyle w:val="a3"/>
        <w:wordWrap/>
        <w:snapToGrid/>
        <w:ind w:leftChars="300" w:left="660"/>
        <w:jc w:val="left"/>
        <w:rPr>
          <w:rFonts w:ascii="굴림체" w:eastAsia="굴림체"/>
          <w:bCs/>
          <w:color w:val="auto"/>
          <w:sz w:val="22"/>
          <w:szCs w:val="22"/>
        </w:rPr>
      </w:pPr>
      <w:r w:rsidRPr="00936E20">
        <w:rPr>
          <w:rFonts w:ascii="굴림체" w:eastAsia="굴림체"/>
          <w:bCs/>
          <w:color w:val="auto"/>
          <w:sz w:val="22"/>
          <w:szCs w:val="22"/>
        </w:rPr>
        <w:t>KS D 350</w:t>
      </w:r>
      <w:r w:rsidR="00B24B01" w:rsidRPr="00936E20">
        <w:rPr>
          <w:rFonts w:ascii="굴림체" w:eastAsia="굴림체" w:hint="eastAsia"/>
          <w:bCs/>
          <w:color w:val="auto"/>
          <w:sz w:val="22"/>
          <w:szCs w:val="22"/>
        </w:rPr>
        <w:t>1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의 규정에 적합한 </w:t>
      </w:r>
      <w:r w:rsidR="00B24B01" w:rsidRPr="00936E20">
        <w:rPr>
          <w:rFonts w:ascii="굴림체" w:eastAsia="굴림체" w:hint="eastAsia"/>
          <w:bCs/>
          <w:color w:val="auto"/>
          <w:sz w:val="22"/>
          <w:szCs w:val="22"/>
        </w:rPr>
        <w:t>열간압연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="00B24B01" w:rsidRPr="00936E20">
        <w:rPr>
          <w:rFonts w:ascii="굴림체" w:eastAsia="굴림체" w:hint="eastAsia"/>
          <w:bCs/>
          <w:color w:val="auto"/>
          <w:sz w:val="22"/>
          <w:szCs w:val="22"/>
        </w:rPr>
        <w:t>강판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제품이어야 한다</w:t>
      </w:r>
      <w:r w:rsidRPr="00936E20">
        <w:rPr>
          <w:rFonts w:ascii="굴림체" w:eastAsia="굴림체"/>
          <w:bCs/>
          <w:color w:val="auto"/>
          <w:sz w:val="22"/>
          <w:szCs w:val="22"/>
        </w:rPr>
        <w:t>.</w:t>
      </w:r>
    </w:p>
    <w:p w14:paraId="75CCC581" w14:textId="08BB368C" w:rsidR="00CD2587" w:rsidRPr="00936E20" w:rsidRDefault="00CD2587" w:rsidP="00CD2587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4"/>
        </w:rPr>
        <w:lastRenderedPageBreak/>
        <w:t>2.</w:t>
      </w:r>
      <w:r w:rsidR="00A81398">
        <w:rPr>
          <w:rFonts w:ascii="굴림체" w:eastAsia="굴림체" w:hint="eastAsia"/>
          <w:b/>
          <w:color w:val="auto"/>
          <w:sz w:val="24"/>
        </w:rPr>
        <w:t>3</w:t>
      </w:r>
      <w:r w:rsidRPr="00936E20">
        <w:rPr>
          <w:rFonts w:ascii="굴림체" w:eastAsia="굴림체"/>
          <w:b/>
          <w:color w:val="auto"/>
          <w:sz w:val="24"/>
        </w:rPr>
        <w:t xml:space="preserve"> </w:t>
      </w:r>
      <w:r w:rsidRPr="00936E20">
        <w:rPr>
          <w:rFonts w:ascii="굴림체" w:eastAsia="굴림체" w:hint="eastAsia"/>
          <w:b/>
          <w:color w:val="auto"/>
          <w:sz w:val="24"/>
        </w:rPr>
        <w:t>HPL(</w:t>
      </w:r>
      <w:proofErr w:type="spellStart"/>
      <w:r w:rsidRPr="00936E20">
        <w:rPr>
          <w:rFonts w:ascii="굴림체" w:eastAsia="굴림체" w:hint="eastAsia"/>
          <w:b/>
          <w:color w:val="auto"/>
          <w:sz w:val="24"/>
        </w:rPr>
        <w:t>고압축</w:t>
      </w:r>
      <w:proofErr w:type="spellEnd"/>
      <w:r w:rsidRPr="00936E20">
        <w:rPr>
          <w:rFonts w:ascii="굴림체" w:eastAsia="굴림체" w:hint="eastAsia"/>
          <w:b/>
          <w:color w:val="auto"/>
          <w:sz w:val="24"/>
        </w:rPr>
        <w:t xml:space="preserve"> 패널)</w:t>
      </w:r>
    </w:p>
    <w:p w14:paraId="0816EC31" w14:textId="77777777" w:rsidR="00443CDC" w:rsidRPr="00936E20" w:rsidRDefault="005E4872" w:rsidP="00443CDC">
      <w:pPr>
        <w:pStyle w:val="a3"/>
        <w:wordWrap/>
        <w:ind w:left="240" w:hangingChars="100" w:hanging="240"/>
        <w:rPr>
          <w:rFonts w:ascii="굴림체" w:eastAsia="굴림체"/>
          <w:bCs/>
          <w:color w:val="auto"/>
          <w:sz w:val="22"/>
          <w:szCs w:val="22"/>
        </w:rPr>
      </w:pPr>
      <w:r w:rsidRPr="00936E20">
        <w:rPr>
          <w:rFonts w:ascii="굴림체" w:eastAsia="굴림체"/>
          <w:b/>
          <w:color w:val="auto"/>
          <w:sz w:val="24"/>
        </w:rPr>
        <w:t xml:space="preserve"> </w:t>
      </w:r>
      <w:r w:rsidR="00CD2587" w:rsidRPr="00936E20">
        <w:rPr>
          <w:rFonts w:ascii="굴림체" w:eastAsia="굴림체" w:hint="eastAsia"/>
          <w:bCs/>
          <w:color w:val="auto"/>
          <w:sz w:val="22"/>
          <w:szCs w:val="22"/>
        </w:rPr>
        <w:t>(1)</w:t>
      </w:r>
      <w:r w:rsidR="00443CDC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HPL(High Press Laminate)은</w:t>
      </w:r>
      <w:r w:rsidR="00443CDC" w:rsidRPr="00936E20">
        <w:rPr>
          <w:rFonts w:ascii="굴림체" w:eastAsia="굴림체"/>
          <w:bCs/>
          <w:color w:val="auto"/>
          <w:sz w:val="22"/>
          <w:szCs w:val="22"/>
        </w:rPr>
        <w:t xml:space="preserve"> </w:t>
      </w:r>
      <w:r w:rsidR="00443CDC" w:rsidRPr="00936E20">
        <w:rPr>
          <w:rFonts w:ascii="굴림체" w:eastAsia="굴림체"/>
          <w:bCs/>
          <w:color w:val="auto"/>
          <w:sz w:val="22"/>
          <w:szCs w:val="22"/>
        </w:rPr>
        <w:t>“</w:t>
      </w:r>
      <w:r w:rsidR="00443CDC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고밀도 </w:t>
      </w:r>
      <w:r w:rsidR="00443CDC" w:rsidRPr="00936E20">
        <w:rPr>
          <w:rFonts w:ascii="굴림체" w:eastAsia="굴림체"/>
          <w:bCs/>
          <w:color w:val="auto"/>
          <w:sz w:val="22"/>
          <w:szCs w:val="22"/>
        </w:rPr>
        <w:t>목재 패널</w:t>
      </w:r>
      <w:r w:rsidR="00443CDC" w:rsidRPr="00936E20">
        <w:rPr>
          <w:rFonts w:ascii="굴림체" w:eastAsia="굴림체"/>
          <w:bCs/>
          <w:color w:val="auto"/>
          <w:sz w:val="22"/>
          <w:szCs w:val="22"/>
        </w:rPr>
        <w:t>’</w:t>
      </w:r>
      <w:r w:rsidR="00443CDC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이라 부른다.</w:t>
      </w:r>
    </w:p>
    <w:p w14:paraId="003B08C4" w14:textId="0BE25679" w:rsidR="00443CDC" w:rsidRPr="00936E20" w:rsidRDefault="00443CDC" w:rsidP="00CE36D8">
      <w:pPr>
        <w:pStyle w:val="a3"/>
        <w:wordWrap/>
        <w:ind w:left="660" w:hangingChars="300" w:hanging="660"/>
        <w:rPr>
          <w:rFonts w:ascii="굴림체" w:eastAsia="굴림체"/>
          <w:bCs/>
          <w:color w:val="auto"/>
          <w:sz w:val="22"/>
          <w:szCs w:val="22"/>
        </w:rPr>
      </w:pP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(2)</w:t>
      </w:r>
      <w:r w:rsidR="00CE36D8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HPL은 </w:t>
      </w:r>
      <w:r w:rsidR="00B24B01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KS F 3200의 규정에 적합하여야 하며, </w:t>
      </w:r>
      <w:r w:rsidR="00CE36D8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자외선에 의한 변색을 방지를 위한 </w:t>
      </w:r>
      <w:r w:rsidR="00CC0BD8" w:rsidRPr="00936E20">
        <w:rPr>
          <w:rFonts w:ascii="굴림체" w:eastAsia="굴림체" w:hint="eastAsia"/>
          <w:bCs/>
          <w:color w:val="auto"/>
          <w:sz w:val="22"/>
          <w:szCs w:val="22"/>
        </w:rPr>
        <w:t>UV</w:t>
      </w:r>
      <w:r w:rsidR="00CE36D8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코팅된 자재를 사용하며, 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>두께 8mm</w:t>
      </w:r>
      <w:r w:rsidR="00B24B01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이상을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사용한다.</w:t>
      </w:r>
    </w:p>
    <w:p w14:paraId="13D5DDAE" w14:textId="13B8D439" w:rsidR="00443CDC" w:rsidRDefault="00443CDC" w:rsidP="00CC0BD8">
      <w:pPr>
        <w:pStyle w:val="a3"/>
        <w:wordWrap/>
        <w:ind w:left="660" w:hangingChars="300" w:hanging="660"/>
        <w:rPr>
          <w:rFonts w:ascii="굴림체" w:eastAsia="굴림체"/>
          <w:bCs/>
          <w:color w:val="auto"/>
          <w:sz w:val="22"/>
          <w:szCs w:val="22"/>
        </w:rPr>
      </w:pP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(3)</w:t>
      </w:r>
      <w:r w:rsidR="00CC0BD8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>HPL은 색상의 선택이 자유롭고, 색의 내구성이 아주 강</w:t>
      </w:r>
      <w:r w:rsidR="00CC0BD8" w:rsidRPr="00936E20">
        <w:rPr>
          <w:rFonts w:ascii="굴림체" w:eastAsia="굴림체" w:hint="eastAsia"/>
          <w:bCs/>
          <w:color w:val="auto"/>
          <w:sz w:val="22"/>
          <w:szCs w:val="22"/>
        </w:rPr>
        <w:t>하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며, </w:t>
      </w:r>
      <w:proofErr w:type="gramStart"/>
      <w:r w:rsidRPr="00936E20">
        <w:rPr>
          <w:rFonts w:ascii="굴림체" w:eastAsia="굴림체" w:hint="eastAsia"/>
          <w:bCs/>
          <w:color w:val="auto"/>
          <w:sz w:val="22"/>
          <w:szCs w:val="22"/>
        </w:rPr>
        <w:t>긁힘에</w:t>
      </w:r>
      <w:r w:rsidR="00CC0BD8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proofErr w:type="spellStart"/>
      <w:r w:rsidRPr="00936E20">
        <w:rPr>
          <w:rFonts w:ascii="굴림체" w:eastAsia="굴림체" w:hint="eastAsia"/>
          <w:bCs/>
          <w:color w:val="auto"/>
          <w:sz w:val="22"/>
          <w:szCs w:val="22"/>
        </w:rPr>
        <w:t>강한성질을</w:t>
      </w:r>
      <w:proofErr w:type="spellEnd"/>
      <w:proofErr w:type="gramEnd"/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가지고 있으며, 발주처의 요구에 따라 </w:t>
      </w:r>
      <w:r w:rsidR="00CE36D8" w:rsidRPr="00936E20">
        <w:rPr>
          <w:rFonts w:ascii="굴림체" w:eastAsia="굴림체" w:hint="eastAsia"/>
          <w:bCs/>
          <w:color w:val="auto"/>
          <w:sz w:val="22"/>
          <w:szCs w:val="22"/>
        </w:rPr>
        <w:t>변경이 가능하다.</w:t>
      </w:r>
    </w:p>
    <w:p w14:paraId="08CCAEEB" w14:textId="77777777" w:rsidR="00A81398" w:rsidRPr="00936E20" w:rsidRDefault="00A81398" w:rsidP="00CC0BD8">
      <w:pPr>
        <w:pStyle w:val="a3"/>
        <w:wordWrap/>
        <w:ind w:left="660" w:hangingChars="300" w:hanging="660"/>
        <w:rPr>
          <w:rFonts w:ascii="굴림체" w:eastAsia="굴림체"/>
          <w:bCs/>
          <w:color w:val="auto"/>
          <w:sz w:val="22"/>
          <w:szCs w:val="22"/>
        </w:rPr>
      </w:pPr>
    </w:p>
    <w:p w14:paraId="03168D4B" w14:textId="77777777" w:rsidR="00BB24DC" w:rsidRDefault="00BB24DC" w:rsidP="00BB24DC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  <w:r w:rsidRPr="00936E20">
        <w:rPr>
          <w:rFonts w:ascii="굴림체" w:eastAsia="굴림체"/>
          <w:b/>
          <w:color w:val="auto"/>
          <w:sz w:val="24"/>
        </w:rPr>
        <w:t>2.</w:t>
      </w:r>
      <w:r>
        <w:rPr>
          <w:rFonts w:ascii="굴림체" w:eastAsia="굴림체" w:hint="eastAsia"/>
          <w:b/>
          <w:color w:val="auto"/>
          <w:sz w:val="24"/>
        </w:rPr>
        <w:t>4</w:t>
      </w:r>
      <w:r w:rsidRPr="00936E20">
        <w:rPr>
          <w:rFonts w:ascii="굴림체" w:eastAsia="굴림체"/>
          <w:b/>
          <w:color w:val="auto"/>
          <w:sz w:val="24"/>
        </w:rPr>
        <w:t xml:space="preserve"> </w:t>
      </w:r>
      <w:r>
        <w:rPr>
          <w:rFonts w:ascii="굴림체" w:eastAsia="굴림체" w:hint="eastAsia"/>
          <w:b/>
          <w:color w:val="auto"/>
          <w:sz w:val="24"/>
        </w:rPr>
        <w:t>스테인리스</w:t>
      </w:r>
      <w:r w:rsidRPr="00936E20">
        <w:rPr>
          <w:rFonts w:ascii="굴림체" w:eastAsia="굴림체"/>
          <w:b/>
          <w:color w:val="auto"/>
          <w:sz w:val="24"/>
        </w:rPr>
        <w:t>재</w:t>
      </w:r>
    </w:p>
    <w:p w14:paraId="13372348" w14:textId="77777777" w:rsidR="00BB24DC" w:rsidRDefault="00BB24DC" w:rsidP="00BB24DC">
      <w:pPr>
        <w:pStyle w:val="a3"/>
        <w:wordWrap/>
        <w:snapToGrid/>
        <w:ind w:leftChars="100" w:left="1100" w:hangingChars="400" w:hanging="880"/>
        <w:jc w:val="left"/>
        <w:rPr>
          <w:rFonts w:ascii="굴림체" w:eastAsia="굴림체"/>
          <w:bCs/>
          <w:color w:val="auto"/>
          <w:sz w:val="22"/>
          <w:szCs w:val="22"/>
        </w:rPr>
      </w:pPr>
      <w:r w:rsidRPr="00936E20">
        <w:rPr>
          <w:rFonts w:ascii="굴림체" w:eastAsia="굴림체" w:hint="eastAsia"/>
          <w:bCs/>
          <w:color w:val="auto"/>
          <w:sz w:val="22"/>
        </w:rPr>
        <w:t xml:space="preserve">(1) </w:t>
      </w:r>
      <w:r>
        <w:rPr>
          <w:rFonts w:ascii="굴림체" w:eastAsia="굴림체" w:hint="eastAsia"/>
          <w:bCs/>
          <w:color w:val="auto"/>
          <w:sz w:val="22"/>
        </w:rPr>
        <w:t>스테인리스재</w:t>
      </w:r>
      <w:r w:rsidRPr="00936E20">
        <w:rPr>
          <w:rFonts w:ascii="굴림체" w:eastAsia="굴림체" w:hint="eastAsia"/>
          <w:bCs/>
          <w:color w:val="auto"/>
          <w:sz w:val="22"/>
        </w:rPr>
        <w:t xml:space="preserve">는 </w:t>
      </w:r>
      <w:r w:rsidRPr="00E15BE7">
        <w:rPr>
          <w:rFonts w:ascii="굴림체" w:eastAsia="굴림체" w:hint="eastAsia"/>
          <w:bCs/>
          <w:color w:val="auto"/>
          <w:sz w:val="22"/>
          <w:szCs w:val="22"/>
        </w:rPr>
        <w:t>KS D 3536 기계구조용 스테인리스 강관</w:t>
      </w:r>
      <w:r>
        <w:rPr>
          <w:rFonts w:ascii="굴림체" w:eastAsia="굴림체" w:hint="eastAsia"/>
          <w:bCs/>
          <w:color w:val="auto"/>
          <w:sz w:val="22"/>
          <w:szCs w:val="22"/>
        </w:rPr>
        <w:t xml:space="preserve"> 및 </w:t>
      </w:r>
      <w:r w:rsidRPr="00E15BE7">
        <w:rPr>
          <w:rFonts w:ascii="굴림체" w:eastAsia="굴림체" w:hint="eastAsia"/>
          <w:bCs/>
          <w:color w:val="auto"/>
          <w:sz w:val="22"/>
          <w:szCs w:val="22"/>
        </w:rPr>
        <w:t xml:space="preserve">KS D 3705 </w:t>
      </w:r>
    </w:p>
    <w:p w14:paraId="45513B01" w14:textId="77777777" w:rsidR="00BB24DC" w:rsidRPr="00936E20" w:rsidRDefault="00BB24DC" w:rsidP="00BB24DC">
      <w:pPr>
        <w:pStyle w:val="a3"/>
        <w:wordWrap/>
        <w:snapToGrid/>
        <w:ind w:leftChars="100" w:left="1100" w:hangingChars="400" w:hanging="880"/>
        <w:jc w:val="left"/>
        <w:rPr>
          <w:rFonts w:ascii="굴림체" w:eastAsia="굴림체"/>
          <w:bCs/>
          <w:color w:val="auto"/>
          <w:sz w:val="22"/>
        </w:rPr>
      </w:pPr>
      <w:r>
        <w:rPr>
          <w:rFonts w:ascii="굴림체" w:eastAsia="굴림체" w:hint="eastAsia"/>
          <w:bCs/>
          <w:color w:val="auto"/>
          <w:sz w:val="22"/>
          <w:szCs w:val="22"/>
        </w:rPr>
        <w:t xml:space="preserve">    </w:t>
      </w:r>
      <w:r w:rsidRPr="00E15BE7">
        <w:rPr>
          <w:rFonts w:ascii="굴림체" w:eastAsia="굴림체" w:hint="eastAsia"/>
          <w:bCs/>
          <w:color w:val="auto"/>
          <w:sz w:val="22"/>
          <w:szCs w:val="22"/>
        </w:rPr>
        <w:t>열간</w:t>
      </w:r>
      <w:r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Pr="00E15BE7">
        <w:rPr>
          <w:rFonts w:ascii="굴림체" w:eastAsia="굴림체" w:hint="eastAsia"/>
          <w:bCs/>
          <w:color w:val="auto"/>
          <w:sz w:val="22"/>
          <w:szCs w:val="22"/>
        </w:rPr>
        <w:t xml:space="preserve">압연 스테인리스 강판 및 </w:t>
      </w:r>
      <w:proofErr w:type="gramStart"/>
      <w:r w:rsidRPr="00E15BE7">
        <w:rPr>
          <w:rFonts w:ascii="굴림체" w:eastAsia="굴림체" w:hint="eastAsia"/>
          <w:bCs/>
          <w:color w:val="auto"/>
          <w:sz w:val="22"/>
          <w:szCs w:val="22"/>
        </w:rPr>
        <w:t>강대</w:t>
      </w:r>
      <w:r w:rsidRPr="00936E20">
        <w:rPr>
          <w:rFonts w:ascii="굴림체" w:eastAsia="굴림체" w:hint="eastAsia"/>
          <w:bCs/>
          <w:color w:val="auto"/>
          <w:sz w:val="22"/>
        </w:rPr>
        <w:t xml:space="preserve"> 의</w:t>
      </w:r>
      <w:proofErr w:type="gramEnd"/>
      <w:r w:rsidRPr="00936E20">
        <w:rPr>
          <w:rFonts w:ascii="굴림체" w:eastAsia="굴림체" w:hint="eastAsia"/>
          <w:bCs/>
          <w:color w:val="auto"/>
          <w:sz w:val="22"/>
        </w:rPr>
        <w:t xml:space="preserve"> 규정에 적합하여야 한다.</w:t>
      </w:r>
    </w:p>
    <w:p w14:paraId="58516888" w14:textId="77777777" w:rsidR="00BB24DC" w:rsidRPr="00936E20" w:rsidRDefault="00BB24DC" w:rsidP="00BB24DC">
      <w:pPr>
        <w:pStyle w:val="a3"/>
        <w:wordWrap/>
        <w:snapToGrid/>
        <w:ind w:leftChars="100" w:left="660" w:hangingChars="200" w:hanging="44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>(</w:t>
      </w:r>
      <w:r w:rsidRPr="00936E20">
        <w:rPr>
          <w:rFonts w:ascii="굴림체" w:eastAsia="굴림체" w:hint="eastAsia"/>
          <w:bCs/>
          <w:color w:val="auto"/>
          <w:sz w:val="22"/>
        </w:rPr>
        <w:t>2</w:t>
      </w:r>
      <w:r w:rsidRPr="00936E20">
        <w:rPr>
          <w:rFonts w:ascii="굴림체" w:eastAsia="굴림체"/>
          <w:bCs/>
          <w:color w:val="auto"/>
          <w:sz w:val="22"/>
        </w:rPr>
        <w:t xml:space="preserve">) </w:t>
      </w:r>
      <w:r>
        <w:rPr>
          <w:rFonts w:ascii="굴림체" w:eastAsia="굴림체" w:hint="eastAsia"/>
          <w:bCs/>
          <w:color w:val="auto"/>
          <w:sz w:val="22"/>
        </w:rPr>
        <w:t>스테인리스</w:t>
      </w:r>
      <w:r w:rsidRPr="00936E20">
        <w:rPr>
          <w:rFonts w:ascii="굴림체" w:eastAsia="굴림체"/>
          <w:bCs/>
          <w:color w:val="auto"/>
          <w:sz w:val="22"/>
        </w:rPr>
        <w:t xml:space="preserve">재는 </w:t>
      </w:r>
      <w:r>
        <w:rPr>
          <w:rFonts w:ascii="굴림체" w:eastAsia="굴림체" w:hint="eastAsia"/>
          <w:bCs/>
          <w:color w:val="auto"/>
          <w:sz w:val="22"/>
        </w:rPr>
        <w:t xml:space="preserve">강도, 내구성을 갖추고, 흠이나 녹이 없는 것을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사용햐여야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한다.</w:t>
      </w:r>
    </w:p>
    <w:p w14:paraId="35FC56E1" w14:textId="77777777" w:rsidR="00A81398" w:rsidRDefault="00A81398" w:rsidP="00A81398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</w:p>
    <w:p w14:paraId="303B847B" w14:textId="77777777" w:rsidR="00BB24DC" w:rsidRPr="008B07E2" w:rsidRDefault="00BB24DC" w:rsidP="00BB24DC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  <w:r w:rsidRPr="008B07E2">
        <w:rPr>
          <w:rFonts w:ascii="굴림체" w:eastAsia="굴림체"/>
          <w:b/>
          <w:color w:val="auto"/>
          <w:sz w:val="24"/>
        </w:rPr>
        <w:t>2.</w:t>
      </w:r>
      <w:r w:rsidRPr="008B07E2">
        <w:rPr>
          <w:rFonts w:ascii="굴림체" w:eastAsia="굴림체" w:hint="eastAsia"/>
          <w:b/>
          <w:color w:val="auto"/>
          <w:sz w:val="24"/>
        </w:rPr>
        <w:t>5</w:t>
      </w:r>
      <w:r w:rsidRPr="008B07E2">
        <w:rPr>
          <w:rFonts w:ascii="굴림체" w:eastAsia="굴림체"/>
          <w:b/>
          <w:color w:val="auto"/>
          <w:sz w:val="24"/>
        </w:rPr>
        <w:t xml:space="preserve"> </w:t>
      </w:r>
      <w:r w:rsidRPr="008B07E2">
        <w:rPr>
          <w:rFonts w:ascii="굴림체" w:eastAsia="굴림체" w:hint="eastAsia"/>
          <w:b/>
          <w:color w:val="auto"/>
          <w:sz w:val="24"/>
        </w:rPr>
        <w:t xml:space="preserve">로 </w:t>
      </w:r>
      <w:proofErr w:type="spellStart"/>
      <w:r w:rsidRPr="008B07E2">
        <w:rPr>
          <w:rFonts w:ascii="굴림체" w:eastAsia="굴림체" w:hint="eastAsia"/>
          <w:b/>
          <w:color w:val="auto"/>
          <w:sz w:val="24"/>
        </w:rPr>
        <w:t>프</w:t>
      </w:r>
      <w:proofErr w:type="spellEnd"/>
    </w:p>
    <w:p w14:paraId="765632EE" w14:textId="77777777" w:rsidR="00BB24DC" w:rsidRDefault="00BB24DC" w:rsidP="00BB24DC">
      <w:pPr>
        <w:pStyle w:val="a3"/>
        <w:wordWrap/>
        <w:snapToGrid/>
        <w:ind w:left="721" w:hangingChars="300" w:hanging="721"/>
        <w:jc w:val="left"/>
        <w:rPr>
          <w:rFonts w:ascii="굴림체" w:eastAsia="굴림체"/>
          <w:bCs/>
          <w:color w:val="auto"/>
          <w:sz w:val="22"/>
        </w:rPr>
      </w:pPr>
      <w:r>
        <w:rPr>
          <w:rFonts w:ascii="굴림체" w:eastAsia="굴림체" w:hint="eastAsia"/>
          <w:b/>
          <w:color w:val="EE0000"/>
          <w:sz w:val="24"/>
        </w:rPr>
        <w:t xml:space="preserve">  </w:t>
      </w:r>
      <w:r w:rsidRPr="00B244EB">
        <w:rPr>
          <w:rFonts w:ascii="굴림체" w:eastAsia="굴림체" w:hint="eastAsia"/>
          <w:bCs/>
          <w:color w:val="auto"/>
          <w:sz w:val="22"/>
          <w:szCs w:val="22"/>
        </w:rPr>
        <w:t xml:space="preserve">(1) 로프는 </w:t>
      </w:r>
      <w:proofErr w:type="spellStart"/>
      <w:r w:rsidRPr="00B244EB">
        <w:rPr>
          <w:rFonts w:ascii="굴림체" w:eastAsia="굴림체" w:hint="eastAsia"/>
          <w:bCs/>
          <w:color w:val="auto"/>
          <w:sz w:val="22"/>
          <w:szCs w:val="22"/>
        </w:rPr>
        <w:t>폴리에스터</w:t>
      </w:r>
      <w:proofErr w:type="spellEnd"/>
      <w:r w:rsidRPr="00B244EB">
        <w:rPr>
          <w:rFonts w:ascii="굴림체" w:eastAsia="굴림체" w:hint="eastAsia"/>
          <w:bCs/>
          <w:color w:val="auto"/>
          <w:sz w:val="22"/>
          <w:szCs w:val="22"/>
        </w:rPr>
        <w:t xml:space="preserve"> 재</w:t>
      </w:r>
      <w:r>
        <w:rPr>
          <w:rFonts w:ascii="굴림체" w:eastAsia="굴림체" w:hint="eastAsia"/>
          <w:bCs/>
          <w:color w:val="auto"/>
          <w:sz w:val="22"/>
          <w:szCs w:val="22"/>
        </w:rPr>
        <w:t xml:space="preserve">질의 </w:t>
      </w:r>
      <w:r w:rsidRPr="00B244EB">
        <w:rPr>
          <w:rFonts w:ascii="굴림체" w:eastAsia="굴림체" w:hint="eastAsia"/>
          <w:bCs/>
          <w:color w:val="auto"/>
          <w:sz w:val="22"/>
        </w:rPr>
        <w:t>￠2mm ~ ￠20mm</w:t>
      </w:r>
      <w:r>
        <w:rPr>
          <w:rFonts w:ascii="굴림체" w:eastAsia="굴림체" w:hint="eastAsia"/>
          <w:bCs/>
          <w:color w:val="auto"/>
          <w:sz w:val="22"/>
        </w:rPr>
        <w:t xml:space="preserve"> 블레이드 형태로 직조되어야 하며, 염색 처리된 그물의 품질은 </w:t>
      </w:r>
      <w:r>
        <w:rPr>
          <w:rFonts w:ascii="굴림체" w:eastAsia="굴림체"/>
          <w:bCs/>
          <w:color w:val="auto"/>
          <w:sz w:val="22"/>
        </w:rPr>
        <w:t>‘</w:t>
      </w:r>
      <w:r>
        <w:rPr>
          <w:rFonts w:ascii="굴림체" w:eastAsia="굴림체" w:hint="eastAsia"/>
          <w:bCs/>
          <w:color w:val="auto"/>
          <w:sz w:val="22"/>
        </w:rPr>
        <w:t>어린이제품 안전기준</w:t>
      </w:r>
      <w:r>
        <w:rPr>
          <w:rFonts w:ascii="굴림체" w:eastAsia="굴림체"/>
          <w:bCs/>
          <w:color w:val="auto"/>
          <w:sz w:val="22"/>
        </w:rPr>
        <w:t>’</w:t>
      </w:r>
      <w:proofErr w:type="spellStart"/>
      <w:r>
        <w:rPr>
          <w:rFonts w:ascii="굴림체" w:eastAsia="굴림체" w:hint="eastAsia"/>
          <w:bCs/>
          <w:color w:val="auto"/>
          <w:sz w:val="22"/>
        </w:rPr>
        <w:t>에</w:t>
      </w:r>
      <w:proofErr w:type="spellEnd"/>
      <w:r>
        <w:rPr>
          <w:rFonts w:ascii="굴림체" w:eastAsia="굴림체" w:hint="eastAsia"/>
          <w:bCs/>
          <w:color w:val="auto"/>
          <w:sz w:val="22"/>
        </w:rPr>
        <w:t xml:space="preserve"> 맞추어 반드시 중금속 및 </w:t>
      </w:r>
      <w:proofErr w:type="spellStart"/>
      <w:r>
        <w:rPr>
          <w:rFonts w:ascii="굴림체" w:eastAsia="굴림체" w:hint="eastAsia"/>
          <w:bCs/>
          <w:color w:val="auto"/>
          <w:sz w:val="22"/>
        </w:rPr>
        <w:t>프탈레이트계</w:t>
      </w:r>
      <w:proofErr w:type="spellEnd"/>
      <w:r>
        <w:rPr>
          <w:rFonts w:ascii="굴림체" w:eastAsia="굴림체" w:hint="eastAsia"/>
          <w:bCs/>
          <w:color w:val="auto"/>
          <w:sz w:val="22"/>
        </w:rPr>
        <w:t xml:space="preserve"> </w:t>
      </w:r>
      <w:proofErr w:type="spellStart"/>
      <w:r>
        <w:rPr>
          <w:rFonts w:ascii="굴림체" w:eastAsia="굴림체" w:hint="eastAsia"/>
          <w:bCs/>
          <w:color w:val="auto"/>
          <w:sz w:val="22"/>
        </w:rPr>
        <w:t>가소제</w:t>
      </w:r>
      <w:proofErr w:type="spellEnd"/>
      <w:r>
        <w:rPr>
          <w:rFonts w:ascii="굴림체" w:eastAsia="굴림체" w:hint="eastAsia"/>
          <w:bCs/>
          <w:color w:val="auto"/>
          <w:sz w:val="22"/>
        </w:rPr>
        <w:t xml:space="preserve"> 등의 8대 유해물질이 기준 이하임이 증명된 제품 이어야 한다.</w:t>
      </w:r>
    </w:p>
    <w:p w14:paraId="63ECC2E7" w14:textId="77777777" w:rsidR="00BB24DC" w:rsidRDefault="00BB24DC" w:rsidP="00BB24DC">
      <w:pPr>
        <w:pStyle w:val="a3"/>
        <w:wordWrap/>
        <w:snapToGrid/>
        <w:ind w:left="660" w:hangingChars="300" w:hanging="660"/>
        <w:jc w:val="left"/>
        <w:rPr>
          <w:rFonts w:ascii="굴림체" w:eastAsia="굴림체"/>
          <w:bCs/>
          <w:color w:val="auto"/>
          <w:sz w:val="22"/>
        </w:rPr>
      </w:pPr>
      <w:r>
        <w:rPr>
          <w:rFonts w:ascii="굴림체" w:eastAsia="굴림체" w:hint="eastAsia"/>
          <w:bCs/>
          <w:color w:val="auto"/>
          <w:sz w:val="22"/>
        </w:rPr>
        <w:t xml:space="preserve">  (2) 장력 유지를 위해 사용되는 로프는 </w:t>
      </w:r>
      <w:r w:rsidRPr="00B244EB">
        <w:rPr>
          <w:rFonts w:ascii="굴림체" w:eastAsia="굴림체" w:hint="eastAsia"/>
          <w:bCs/>
          <w:color w:val="auto"/>
          <w:sz w:val="22"/>
        </w:rPr>
        <w:t>￠</w:t>
      </w:r>
      <w:r>
        <w:rPr>
          <w:rFonts w:ascii="굴림체" w:eastAsia="굴림체" w:hint="eastAsia"/>
          <w:bCs/>
          <w:color w:val="auto"/>
          <w:sz w:val="22"/>
        </w:rPr>
        <w:t xml:space="preserve">16mm 이상의 철심이 내장된 </w:t>
      </w:r>
      <w:proofErr w:type="spellStart"/>
      <w:r>
        <w:rPr>
          <w:rFonts w:ascii="굴림체" w:eastAsia="굴림체" w:hint="eastAsia"/>
          <w:bCs/>
          <w:color w:val="auto"/>
          <w:sz w:val="22"/>
        </w:rPr>
        <w:t>콤파운드</w:t>
      </w:r>
      <w:proofErr w:type="spellEnd"/>
      <w:r>
        <w:rPr>
          <w:rFonts w:ascii="굴림체" w:eastAsia="굴림체" w:hint="eastAsia"/>
          <w:bCs/>
          <w:color w:val="auto"/>
          <w:sz w:val="22"/>
        </w:rPr>
        <w:t xml:space="preserve"> 로프를 사용하여야 하며, 인장강도 3,000N 이상의 제품을 사용하여야 한다.</w:t>
      </w:r>
    </w:p>
    <w:p w14:paraId="0CFE0E3C" w14:textId="77777777" w:rsidR="00BB24DC" w:rsidRPr="008B07E2" w:rsidRDefault="00BB24DC" w:rsidP="00BB24DC">
      <w:pPr>
        <w:pStyle w:val="a3"/>
        <w:wordWrap/>
        <w:snapToGrid/>
        <w:ind w:left="660" w:hangingChars="300" w:hanging="660"/>
        <w:jc w:val="left"/>
        <w:rPr>
          <w:rFonts w:ascii="굴림체" w:eastAsia="굴림체"/>
          <w:bCs/>
          <w:color w:val="EE0000"/>
          <w:sz w:val="22"/>
          <w:szCs w:val="22"/>
        </w:rPr>
      </w:pPr>
      <w:r>
        <w:rPr>
          <w:rFonts w:ascii="굴림체" w:eastAsia="굴림체" w:hint="eastAsia"/>
          <w:bCs/>
          <w:color w:val="auto"/>
          <w:sz w:val="22"/>
        </w:rPr>
        <w:t xml:space="preserve">  (3) 사용되는 </w:t>
      </w:r>
      <w:proofErr w:type="spellStart"/>
      <w:r>
        <w:rPr>
          <w:rFonts w:ascii="굴림체" w:eastAsia="굴림체" w:hint="eastAsia"/>
          <w:bCs/>
          <w:color w:val="auto"/>
          <w:sz w:val="22"/>
        </w:rPr>
        <w:t>콤파운드</w:t>
      </w:r>
      <w:proofErr w:type="spellEnd"/>
      <w:r>
        <w:rPr>
          <w:rFonts w:ascii="굴림체" w:eastAsia="굴림체" w:hint="eastAsia"/>
          <w:bCs/>
          <w:color w:val="auto"/>
          <w:sz w:val="22"/>
        </w:rPr>
        <w:t xml:space="preserve"> 로프의 품질은 </w:t>
      </w:r>
      <w:r>
        <w:rPr>
          <w:rFonts w:ascii="굴림체" w:eastAsia="굴림체"/>
          <w:bCs/>
          <w:color w:val="auto"/>
          <w:sz w:val="22"/>
        </w:rPr>
        <w:t>‘</w:t>
      </w:r>
      <w:r>
        <w:rPr>
          <w:rFonts w:ascii="굴림체" w:eastAsia="굴림체" w:hint="eastAsia"/>
          <w:bCs/>
          <w:color w:val="auto"/>
          <w:sz w:val="22"/>
        </w:rPr>
        <w:t>어린이제품 안전기준</w:t>
      </w:r>
      <w:r>
        <w:rPr>
          <w:rFonts w:ascii="굴림체" w:eastAsia="굴림체"/>
          <w:bCs/>
          <w:color w:val="auto"/>
          <w:sz w:val="22"/>
        </w:rPr>
        <w:t>’</w:t>
      </w:r>
      <w:proofErr w:type="spellStart"/>
      <w:r>
        <w:rPr>
          <w:rFonts w:ascii="굴림체" w:eastAsia="굴림체" w:hint="eastAsia"/>
          <w:bCs/>
          <w:color w:val="auto"/>
          <w:sz w:val="22"/>
        </w:rPr>
        <w:t>에</w:t>
      </w:r>
      <w:proofErr w:type="spellEnd"/>
      <w:r>
        <w:rPr>
          <w:rFonts w:ascii="굴림체" w:eastAsia="굴림체" w:hint="eastAsia"/>
          <w:bCs/>
          <w:color w:val="auto"/>
          <w:sz w:val="22"/>
        </w:rPr>
        <w:t xml:space="preserve"> 맞추어 반드시 중금속 및 </w:t>
      </w:r>
      <w:proofErr w:type="spellStart"/>
      <w:r>
        <w:rPr>
          <w:rFonts w:ascii="굴림체" w:eastAsia="굴림체" w:hint="eastAsia"/>
          <w:bCs/>
          <w:color w:val="auto"/>
          <w:sz w:val="22"/>
        </w:rPr>
        <w:t>프탈레이트계</w:t>
      </w:r>
      <w:proofErr w:type="spellEnd"/>
      <w:r>
        <w:rPr>
          <w:rFonts w:ascii="굴림체" w:eastAsia="굴림체" w:hint="eastAsia"/>
          <w:bCs/>
          <w:color w:val="auto"/>
          <w:sz w:val="22"/>
        </w:rPr>
        <w:t xml:space="preserve"> </w:t>
      </w:r>
      <w:proofErr w:type="spellStart"/>
      <w:r>
        <w:rPr>
          <w:rFonts w:ascii="굴림체" w:eastAsia="굴림체" w:hint="eastAsia"/>
          <w:bCs/>
          <w:color w:val="auto"/>
          <w:sz w:val="22"/>
        </w:rPr>
        <w:t>가소제</w:t>
      </w:r>
      <w:proofErr w:type="spellEnd"/>
      <w:r>
        <w:rPr>
          <w:rFonts w:ascii="굴림체" w:eastAsia="굴림체" w:hint="eastAsia"/>
          <w:bCs/>
          <w:color w:val="auto"/>
          <w:sz w:val="22"/>
        </w:rPr>
        <w:t xml:space="preserve"> 등의 8대 유해물질이 기준 이하임이 증명된 제품 이어야 한다.</w:t>
      </w:r>
    </w:p>
    <w:p w14:paraId="75D61048" w14:textId="77777777" w:rsidR="00BB24DC" w:rsidRPr="00BB24DC" w:rsidRDefault="00BB24DC" w:rsidP="00A81398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</w:p>
    <w:p w14:paraId="3834DD7F" w14:textId="1A29A342" w:rsidR="00650A18" w:rsidRPr="00936E20" w:rsidRDefault="005E4872" w:rsidP="00CD2587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4"/>
        </w:rPr>
        <w:t>2.</w:t>
      </w:r>
      <w:r w:rsidR="00BB24DC">
        <w:rPr>
          <w:rFonts w:ascii="굴림체" w:eastAsia="굴림체" w:hint="eastAsia"/>
          <w:b/>
          <w:color w:val="auto"/>
          <w:sz w:val="24"/>
        </w:rPr>
        <w:t>6</w:t>
      </w:r>
      <w:r w:rsidRPr="00936E20">
        <w:rPr>
          <w:rFonts w:ascii="굴림체" w:eastAsia="굴림체"/>
          <w:b/>
          <w:color w:val="auto"/>
          <w:sz w:val="24"/>
        </w:rPr>
        <w:t xml:space="preserve"> </w:t>
      </w:r>
      <w:proofErr w:type="spellStart"/>
      <w:r w:rsidRPr="00936E20">
        <w:rPr>
          <w:rFonts w:ascii="굴림체" w:eastAsia="굴림체"/>
          <w:b/>
          <w:color w:val="auto"/>
          <w:sz w:val="24"/>
        </w:rPr>
        <w:t>폴리카보네이트</w:t>
      </w:r>
      <w:proofErr w:type="spellEnd"/>
    </w:p>
    <w:p w14:paraId="650FF7C1" w14:textId="30A09C27" w:rsidR="00082C32" w:rsidRPr="00936E20" w:rsidRDefault="005E4872" w:rsidP="00082C32">
      <w:pPr>
        <w:pStyle w:val="a3"/>
        <w:wordWrap/>
        <w:snapToGrid/>
        <w:ind w:firstLine="225"/>
        <w:jc w:val="left"/>
        <w:rPr>
          <w:rFonts w:ascii="굴림체" w:eastAsia="굴림체"/>
          <w:bCs/>
          <w:color w:val="auto"/>
          <w:sz w:val="22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(1) KS M ISO 7391-1 규정에 따른 것으로 </w:t>
      </w:r>
      <w:proofErr w:type="spellStart"/>
      <w:r w:rsidR="00082C32" w:rsidRPr="00936E20">
        <w:rPr>
          <w:rFonts w:ascii="굴림체" w:eastAsia="굴림체" w:hint="eastAsia"/>
          <w:bCs/>
          <w:color w:val="auto"/>
          <w:sz w:val="22"/>
        </w:rPr>
        <w:t>단층판</w:t>
      </w:r>
      <w:proofErr w:type="spellEnd"/>
      <w:r w:rsidR="00082C32" w:rsidRPr="00936E20">
        <w:rPr>
          <w:rFonts w:ascii="굴림체" w:eastAsia="굴림체" w:hint="eastAsia"/>
          <w:bCs/>
          <w:color w:val="auto"/>
          <w:sz w:val="22"/>
        </w:rPr>
        <w:t xml:space="preserve"> 및 </w:t>
      </w:r>
      <w:proofErr w:type="spellStart"/>
      <w:r w:rsidR="00082C32" w:rsidRPr="00936E20">
        <w:rPr>
          <w:rFonts w:ascii="굴림체" w:eastAsia="굴림체" w:hint="eastAsia"/>
          <w:bCs/>
          <w:color w:val="auto"/>
          <w:sz w:val="22"/>
        </w:rPr>
        <w:t>복층판을</w:t>
      </w:r>
      <w:proofErr w:type="spellEnd"/>
      <w:r w:rsidR="00082C32" w:rsidRPr="00936E20">
        <w:rPr>
          <w:rFonts w:ascii="굴림체" w:eastAsia="굴림체" w:hint="eastAsia"/>
          <w:bCs/>
          <w:color w:val="auto"/>
          <w:sz w:val="22"/>
        </w:rPr>
        <w:t xml:space="preserve"> 사용하며, 아래의 기준에 따라 제작사에서 판종류를 선택하여 제작한다.</w:t>
      </w:r>
    </w:p>
    <w:p w14:paraId="5F223012" w14:textId="2D0F636E" w:rsidR="00650A18" w:rsidRPr="00936E20" w:rsidRDefault="00082C32" w:rsidP="00082C32">
      <w:pPr>
        <w:pStyle w:val="a3"/>
        <w:wordWrap/>
        <w:snapToGrid/>
        <w:ind w:firstLine="225"/>
        <w:jc w:val="left"/>
        <w:rPr>
          <w:bCs/>
          <w:color w:val="auto"/>
        </w:rPr>
      </w:pPr>
      <w:proofErr w:type="spellStart"/>
      <w:r w:rsidRPr="00936E20">
        <w:rPr>
          <w:rFonts w:ascii="굴림체" w:eastAsia="굴림체" w:hint="eastAsia"/>
          <w:bCs/>
          <w:color w:val="auto"/>
          <w:sz w:val="22"/>
        </w:rPr>
        <w:t>단층판</w:t>
      </w:r>
      <w:proofErr w:type="spellEnd"/>
      <w:r w:rsidRPr="00936E20">
        <w:rPr>
          <w:rFonts w:ascii="굴림체" w:eastAsia="굴림체" w:hint="eastAsia"/>
          <w:bCs/>
          <w:color w:val="auto"/>
          <w:sz w:val="22"/>
        </w:rPr>
        <w:t xml:space="preserve">: </w:t>
      </w:r>
      <w:r w:rsidR="005E4872" w:rsidRPr="00936E20">
        <w:rPr>
          <w:rFonts w:ascii="굴림체" w:eastAsia="굴림체"/>
          <w:bCs/>
          <w:color w:val="auto"/>
          <w:sz w:val="22"/>
        </w:rPr>
        <w:t>두께 3mm 이상의 것을 사용한다.</w:t>
      </w:r>
    </w:p>
    <w:p w14:paraId="7E8121E1" w14:textId="537B0624" w:rsidR="00082C32" w:rsidRPr="00936E20" w:rsidRDefault="00082C32" w:rsidP="00082C32">
      <w:pPr>
        <w:pStyle w:val="a3"/>
        <w:wordWrap/>
        <w:snapToGrid/>
        <w:ind w:firstLine="225"/>
        <w:jc w:val="left"/>
        <w:rPr>
          <w:rFonts w:ascii="굴림체" w:eastAsia="굴림체"/>
          <w:bCs/>
          <w:color w:val="auto"/>
          <w:sz w:val="22"/>
        </w:rPr>
      </w:pPr>
      <w:proofErr w:type="spellStart"/>
      <w:r w:rsidRPr="00936E20">
        <w:rPr>
          <w:rFonts w:ascii="굴림체" w:eastAsia="굴림체" w:hint="eastAsia"/>
          <w:bCs/>
          <w:color w:val="auto"/>
          <w:sz w:val="22"/>
        </w:rPr>
        <w:t>복층판</w:t>
      </w:r>
      <w:proofErr w:type="spellEnd"/>
      <w:r w:rsidRPr="00936E20">
        <w:rPr>
          <w:rFonts w:ascii="굴림체" w:eastAsia="굴림체" w:hint="eastAsia"/>
          <w:bCs/>
          <w:color w:val="auto"/>
          <w:sz w:val="22"/>
        </w:rPr>
        <w:t xml:space="preserve">: </w:t>
      </w:r>
      <w:r w:rsidRPr="00936E20">
        <w:rPr>
          <w:rFonts w:ascii="굴림체" w:eastAsia="굴림체"/>
          <w:bCs/>
          <w:color w:val="auto"/>
          <w:sz w:val="22"/>
        </w:rPr>
        <w:t xml:space="preserve">두께 </w:t>
      </w:r>
      <w:r w:rsidRPr="00936E20">
        <w:rPr>
          <w:rFonts w:ascii="굴림체" w:eastAsia="굴림체" w:hint="eastAsia"/>
          <w:bCs/>
          <w:color w:val="auto"/>
          <w:sz w:val="22"/>
        </w:rPr>
        <w:t>10</w:t>
      </w:r>
      <w:r w:rsidRPr="00936E20">
        <w:rPr>
          <w:rFonts w:ascii="굴림체" w:eastAsia="굴림체"/>
          <w:bCs/>
          <w:color w:val="auto"/>
          <w:sz w:val="22"/>
        </w:rPr>
        <w:t>mm 이상의 것을 사용한다</w:t>
      </w:r>
    </w:p>
    <w:p w14:paraId="67BEB045" w14:textId="31A772C3" w:rsidR="00650A18" w:rsidRPr="00936E20" w:rsidRDefault="005E4872" w:rsidP="005A6BFF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(2)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폴리카보네이트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시트는 보호필름으로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보양된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상태로 현장에 반입되어야 </w:t>
      </w:r>
      <w:r w:rsidR="005A6BFF" w:rsidRPr="00936E20">
        <w:rPr>
          <w:rFonts w:ascii="굴림체" w:eastAsia="굴림체" w:hint="eastAsia"/>
          <w:bCs/>
          <w:color w:val="auto"/>
          <w:sz w:val="22"/>
        </w:rPr>
        <w:t>하며</w:t>
      </w:r>
      <w:r w:rsidRPr="00936E20">
        <w:rPr>
          <w:rFonts w:ascii="굴림체" w:eastAsia="굴림체"/>
          <w:bCs/>
          <w:color w:val="auto"/>
          <w:sz w:val="22"/>
        </w:rPr>
        <w:t xml:space="preserve">            가공 및 시공과정에서 부득이한 경우가 아니면 보호필름을 제거하거나</w:t>
      </w:r>
      <w:r w:rsidR="005A6BFF" w:rsidRPr="00936E20">
        <w:rPr>
          <w:rFonts w:ascii="굴림체" w:eastAsia="굴림체" w:hint="eastAsia"/>
          <w:bCs/>
          <w:color w:val="auto"/>
          <w:sz w:val="22"/>
        </w:rPr>
        <w:t xml:space="preserve"> 훼손</w:t>
      </w:r>
    </w:p>
    <w:p w14:paraId="197D2FE5" w14:textId="23EB0F8B" w:rsidR="00650A18" w:rsidRPr="00936E20" w:rsidRDefault="005E4872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lastRenderedPageBreak/>
        <w:t xml:space="preserve">      하면 </w:t>
      </w:r>
      <w:proofErr w:type="gramStart"/>
      <w:r w:rsidRPr="00936E20">
        <w:rPr>
          <w:rFonts w:ascii="굴림체" w:eastAsia="굴림체"/>
          <w:bCs/>
          <w:color w:val="auto"/>
          <w:sz w:val="22"/>
        </w:rPr>
        <w:t>안된다</w:t>
      </w:r>
      <w:proofErr w:type="gramEnd"/>
      <w:r w:rsidRPr="00936E20">
        <w:rPr>
          <w:rFonts w:ascii="굴림체" w:eastAsia="굴림체"/>
          <w:bCs/>
          <w:color w:val="auto"/>
          <w:sz w:val="22"/>
        </w:rPr>
        <w:t>.</w:t>
      </w:r>
    </w:p>
    <w:p w14:paraId="72A31C16" w14:textId="77777777" w:rsidR="00650A18" w:rsidRPr="00936E20" w:rsidRDefault="005E4872" w:rsidP="005E4872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(3) 폴리카보네이트 시트는 직사광선에 직접 노출되지 않고 비가 새지 않으며          통풍이 잘되는 실내에 보관하고, 주위의 온도가 40</w:t>
      </w:r>
      <w:r w:rsidRPr="00936E20">
        <w:rPr>
          <w:rFonts w:ascii="굴림체"/>
          <w:bCs/>
          <w:color w:val="auto"/>
          <w:sz w:val="22"/>
        </w:rPr>
        <w:t>℃</w:t>
      </w:r>
      <w:r w:rsidRPr="00936E20">
        <w:rPr>
          <w:rFonts w:ascii="굴림체" w:eastAsia="굴림체"/>
          <w:bCs/>
          <w:color w:val="auto"/>
          <w:sz w:val="22"/>
        </w:rPr>
        <w:t xml:space="preserve"> 이상 상승치 않도록          한다.</w:t>
      </w:r>
    </w:p>
    <w:p w14:paraId="3D4F0B26" w14:textId="30C260F4" w:rsidR="00131CEF" w:rsidRPr="00BB24DC" w:rsidRDefault="005F7EB4" w:rsidP="00BB24DC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  <w:r w:rsidRPr="00936E20">
        <w:rPr>
          <w:rFonts w:ascii="굴림체" w:eastAsia="굴림체" w:hint="eastAsia"/>
          <w:b/>
          <w:color w:val="auto"/>
          <w:sz w:val="24"/>
        </w:rPr>
        <w:t xml:space="preserve"> </w:t>
      </w:r>
      <w:r w:rsidR="005E4872" w:rsidRPr="00936E20">
        <w:rPr>
          <w:rFonts w:ascii="굴림체" w:eastAsia="굴림체"/>
          <w:b/>
          <w:color w:val="auto"/>
          <w:sz w:val="24"/>
        </w:rPr>
        <w:t xml:space="preserve"> </w:t>
      </w:r>
    </w:p>
    <w:p w14:paraId="34864FEE" w14:textId="6386A74A" w:rsidR="00650A18" w:rsidRPr="00936E20" w:rsidRDefault="005E4872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4"/>
        </w:rPr>
        <w:t>2.</w:t>
      </w:r>
      <w:r w:rsidR="00131CEF">
        <w:rPr>
          <w:rFonts w:ascii="굴림체" w:eastAsia="굴림체" w:hint="eastAsia"/>
          <w:b/>
          <w:color w:val="auto"/>
          <w:sz w:val="24"/>
        </w:rPr>
        <w:t>6</w:t>
      </w:r>
      <w:r w:rsidRPr="00936E20">
        <w:rPr>
          <w:rFonts w:ascii="굴림체" w:eastAsia="굴림체"/>
          <w:b/>
          <w:color w:val="auto"/>
          <w:sz w:val="24"/>
        </w:rPr>
        <w:t xml:space="preserve"> 기타재료</w:t>
      </w:r>
    </w:p>
    <w:p w14:paraId="1FB5295E" w14:textId="53AF59E6" w:rsidR="00650A18" w:rsidRPr="00936E20" w:rsidRDefault="005E4872" w:rsidP="005E4872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(1) </w:t>
      </w:r>
      <w:r w:rsidR="00CD2587" w:rsidRPr="00936E20">
        <w:rPr>
          <w:rFonts w:ascii="굴림체" w:eastAsia="굴림체" w:hint="eastAsia"/>
          <w:bCs/>
          <w:color w:val="auto"/>
          <w:sz w:val="22"/>
        </w:rPr>
        <w:t>기타재료 하위에 명기되지 않은 모든</w:t>
      </w:r>
      <w:r w:rsidR="005F7EB4" w:rsidRPr="00936E20">
        <w:rPr>
          <w:rFonts w:ascii="굴림체" w:eastAsia="굴림체" w:hint="eastAsia"/>
          <w:bCs/>
          <w:color w:val="auto"/>
          <w:sz w:val="22"/>
        </w:rPr>
        <w:t xml:space="preserve"> </w:t>
      </w:r>
      <w:r w:rsidR="00CD2587" w:rsidRPr="00936E20">
        <w:rPr>
          <w:rFonts w:ascii="굴림체" w:eastAsia="굴림체" w:hint="eastAsia"/>
          <w:bCs/>
          <w:color w:val="auto"/>
          <w:sz w:val="22"/>
        </w:rPr>
        <w:t>재료는 KS에 준하는 재료를 사용한다</w:t>
      </w:r>
      <w:r w:rsidRPr="00936E20">
        <w:rPr>
          <w:rFonts w:ascii="굴림체" w:eastAsia="굴림체"/>
          <w:bCs/>
          <w:color w:val="auto"/>
          <w:sz w:val="22"/>
        </w:rPr>
        <w:t>.</w:t>
      </w:r>
    </w:p>
    <w:p w14:paraId="0400AEB4" w14:textId="77777777" w:rsidR="00650A18" w:rsidRPr="00936E20" w:rsidRDefault="005E4872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(2) 조립볼트와 보강 재료는 KS 정품으로 조립 설치한다.</w:t>
      </w:r>
    </w:p>
    <w:p w14:paraId="293AE1AB" w14:textId="56163A55" w:rsidR="00650A18" w:rsidRPr="00936E20" w:rsidRDefault="005E4872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(3)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부재료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규격은 설계도면을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기준하며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현장에 따라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조정할수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있다.</w:t>
      </w:r>
    </w:p>
    <w:p w14:paraId="52F03263" w14:textId="77777777" w:rsidR="00650A18" w:rsidRPr="00936E20" w:rsidRDefault="005E4872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(4) 목재와 금속 결속품은 기온에 따라 수축현상이 있으므로 보완을 한다.</w:t>
      </w:r>
    </w:p>
    <w:p w14:paraId="63C9F4ED" w14:textId="77777777" w:rsidR="00650A18" w:rsidRPr="00936E20" w:rsidRDefault="005E4872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(5) 주ㆍ부재료의 컬러는 전체컬러와 동일하게 처리한다.</w:t>
      </w:r>
    </w:p>
    <w:p w14:paraId="7D704E32" w14:textId="3FCC9AAC" w:rsidR="00431B0D" w:rsidRPr="00BC6A24" w:rsidRDefault="00431B0D" w:rsidP="00131CEF">
      <w:pPr>
        <w:pStyle w:val="a3"/>
        <w:wordWrap/>
        <w:snapToGrid/>
        <w:jc w:val="left"/>
        <w:rPr>
          <w:rFonts w:ascii="굴림체" w:eastAsia="굴림체" w:hAnsi="굴림체"/>
          <w:bCs/>
          <w:color w:val="auto"/>
          <w:sz w:val="22"/>
          <w:szCs w:val="22"/>
        </w:rPr>
      </w:pPr>
    </w:p>
    <w:p w14:paraId="7C1B7511" w14:textId="77777777" w:rsidR="00BC6A24" w:rsidRPr="00BC6A24" w:rsidRDefault="00BC6A24" w:rsidP="00131CEF">
      <w:pPr>
        <w:pStyle w:val="a3"/>
        <w:wordWrap/>
        <w:snapToGrid/>
        <w:jc w:val="left"/>
        <w:rPr>
          <w:rFonts w:ascii="굴림체" w:eastAsia="굴림체" w:hAnsi="굴림체"/>
          <w:bCs/>
          <w:color w:val="auto"/>
          <w:sz w:val="22"/>
          <w:szCs w:val="22"/>
        </w:rPr>
      </w:pPr>
    </w:p>
    <w:p w14:paraId="5652BAC7" w14:textId="77777777" w:rsidR="00BC6A24" w:rsidRPr="0090632A" w:rsidRDefault="00BC6A24" w:rsidP="00BC6A24">
      <w:pPr>
        <w:pStyle w:val="a3"/>
        <w:wordWrap/>
        <w:snapToGrid/>
        <w:jc w:val="left"/>
        <w:rPr>
          <w:color w:val="EE0000"/>
        </w:rPr>
      </w:pPr>
      <w:r w:rsidRPr="00216982">
        <w:rPr>
          <w:rFonts w:ascii="굴림체" w:eastAsia="굴림체"/>
          <w:b/>
          <w:color w:val="auto"/>
          <w:sz w:val="26"/>
        </w:rPr>
        <w:t xml:space="preserve">3. </w:t>
      </w:r>
      <w:r w:rsidRPr="00216982">
        <w:rPr>
          <w:rFonts w:ascii="굴림체" w:eastAsia="굴림체" w:hint="eastAsia"/>
          <w:b/>
          <w:color w:val="auto"/>
          <w:sz w:val="26"/>
        </w:rPr>
        <w:t>조립</w:t>
      </w:r>
      <w:r w:rsidRPr="00216982">
        <w:rPr>
          <w:rFonts w:ascii="굴림체" w:eastAsia="굴림체"/>
          <w:b/>
          <w:color w:val="auto"/>
          <w:sz w:val="26"/>
        </w:rPr>
        <w:t xml:space="preserve"> 및 설치</w:t>
      </w:r>
    </w:p>
    <w:p w14:paraId="3ED43837" w14:textId="77777777" w:rsidR="00BC6A24" w:rsidRPr="0090632A" w:rsidRDefault="00BC6A24" w:rsidP="00BC6A24">
      <w:pPr>
        <w:pStyle w:val="a3"/>
        <w:wordWrap/>
        <w:snapToGrid/>
        <w:ind w:left="480" w:hangingChars="200" w:hanging="480"/>
        <w:jc w:val="left"/>
        <w:rPr>
          <w:bCs/>
          <w:color w:val="EE0000"/>
        </w:rPr>
      </w:pPr>
      <w:r w:rsidRPr="0090632A">
        <w:rPr>
          <w:rFonts w:ascii="굴림체" w:eastAsia="굴림체"/>
          <w:b/>
          <w:color w:val="EE0000"/>
          <w:sz w:val="24"/>
        </w:rPr>
        <w:t xml:space="preserve"> </w:t>
      </w:r>
      <w:r w:rsidRPr="00216982">
        <w:rPr>
          <w:rFonts w:ascii="굴림체" w:eastAsia="굴림체"/>
          <w:bCs/>
          <w:color w:val="auto"/>
          <w:sz w:val="22"/>
        </w:rPr>
        <w:t xml:space="preserve">(1) </w:t>
      </w:r>
      <w:r w:rsidRPr="00216982">
        <w:rPr>
          <w:rFonts w:ascii="굴림체" w:eastAsia="굴림체" w:hint="eastAsia"/>
          <w:bCs/>
          <w:color w:val="auto"/>
          <w:sz w:val="22"/>
        </w:rPr>
        <w:t xml:space="preserve">도면을 참고하여 안전거리에 유의하여 배치를 확인한다. 현장 여건상 </w:t>
      </w:r>
      <w:proofErr w:type="spellStart"/>
      <w:r w:rsidRPr="00216982">
        <w:rPr>
          <w:rFonts w:ascii="굴림체" w:eastAsia="굴림체" w:hint="eastAsia"/>
          <w:bCs/>
          <w:color w:val="auto"/>
          <w:sz w:val="22"/>
        </w:rPr>
        <w:t>안전거</w:t>
      </w:r>
      <w:proofErr w:type="spellEnd"/>
      <w:r w:rsidRPr="00216982">
        <w:rPr>
          <w:rFonts w:ascii="굴림체" w:eastAsia="굴림체" w:hint="eastAsia"/>
          <w:bCs/>
          <w:color w:val="auto"/>
          <w:sz w:val="22"/>
        </w:rPr>
        <w:t xml:space="preserve">        리가 확보되지 못한 경우에는 감독관과 협의 하에 동선을 고려하여 시설물을        배치한다.</w:t>
      </w:r>
    </w:p>
    <w:p w14:paraId="6E7D5A3D" w14:textId="77777777" w:rsidR="00BC6A24" w:rsidRPr="0090632A" w:rsidRDefault="00BC6A24" w:rsidP="00BC6A24">
      <w:pPr>
        <w:pStyle w:val="a3"/>
        <w:wordWrap/>
        <w:snapToGrid/>
        <w:ind w:left="660" w:hangingChars="300" w:hanging="660"/>
        <w:jc w:val="left"/>
        <w:rPr>
          <w:bCs/>
          <w:color w:val="EE0000"/>
        </w:rPr>
      </w:pPr>
      <w:r w:rsidRPr="0090632A">
        <w:rPr>
          <w:rFonts w:ascii="굴림체" w:eastAsia="굴림체"/>
          <w:bCs/>
          <w:color w:val="EE0000"/>
          <w:sz w:val="22"/>
        </w:rPr>
        <w:t xml:space="preserve">  </w:t>
      </w:r>
      <w:r w:rsidRPr="00216982">
        <w:rPr>
          <w:rFonts w:ascii="굴림체" w:eastAsia="굴림체"/>
          <w:bCs/>
          <w:color w:val="auto"/>
          <w:sz w:val="22"/>
        </w:rPr>
        <w:t xml:space="preserve">(2) </w:t>
      </w:r>
      <w:r w:rsidRPr="00216982">
        <w:rPr>
          <w:rFonts w:ascii="굴림체" w:eastAsia="굴림체" w:hint="eastAsia"/>
          <w:bCs/>
          <w:color w:val="auto"/>
          <w:sz w:val="22"/>
        </w:rPr>
        <w:t xml:space="preserve">기본안전거리는 놀이터 경계나 타 시설물과의 거리가 기둥이나 난간으로부터        1.5m이상, 미끄럼대 전면으로는 미끄럼대 끝에서부터 2m, 측면에선 1m이상의        안전거리를 확보한다. 그네는 </w:t>
      </w:r>
      <w:proofErr w:type="spellStart"/>
      <w:r w:rsidRPr="00216982">
        <w:rPr>
          <w:rFonts w:ascii="굴림체" w:eastAsia="굴림체" w:hint="eastAsia"/>
          <w:bCs/>
          <w:color w:val="auto"/>
          <w:sz w:val="22"/>
        </w:rPr>
        <w:t>그네안장의</w:t>
      </w:r>
      <w:proofErr w:type="spellEnd"/>
      <w:r w:rsidRPr="00216982">
        <w:rPr>
          <w:rFonts w:ascii="굴림체" w:eastAsia="굴림체" w:hint="eastAsia"/>
          <w:bCs/>
          <w:color w:val="auto"/>
          <w:sz w:val="22"/>
        </w:rPr>
        <w:t xml:space="preserve"> 회전각도 60도 지점에서 최소 1.75m 이상의 거리를 확보한다.</w:t>
      </w:r>
    </w:p>
    <w:p w14:paraId="59FBC235" w14:textId="77777777" w:rsidR="00BC6A24" w:rsidRPr="00216982" w:rsidRDefault="00BC6A24" w:rsidP="00BC6A24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216982">
        <w:rPr>
          <w:rFonts w:ascii="굴림체" w:eastAsia="굴림체"/>
          <w:bCs/>
          <w:color w:val="auto"/>
          <w:sz w:val="22"/>
        </w:rPr>
        <w:t xml:space="preserve">  (3) </w:t>
      </w:r>
      <w:r w:rsidRPr="00216982">
        <w:rPr>
          <w:rFonts w:ascii="굴림체" w:eastAsia="굴림체" w:hint="eastAsia"/>
          <w:bCs/>
          <w:color w:val="auto"/>
          <w:sz w:val="22"/>
        </w:rPr>
        <w:t xml:space="preserve">기초는 현장여건에 따라 콘크리트형, 콘크리트 </w:t>
      </w:r>
      <w:proofErr w:type="spellStart"/>
      <w:r w:rsidRPr="00216982">
        <w:rPr>
          <w:rFonts w:ascii="굴림체" w:eastAsia="굴림체" w:hint="eastAsia"/>
          <w:bCs/>
          <w:color w:val="auto"/>
          <w:sz w:val="22"/>
        </w:rPr>
        <w:t>타설형</w:t>
      </w:r>
      <w:proofErr w:type="spellEnd"/>
      <w:r w:rsidRPr="00216982">
        <w:rPr>
          <w:rFonts w:ascii="굴림체" w:eastAsia="굴림체" w:hint="eastAsia"/>
          <w:bCs/>
          <w:color w:val="auto"/>
          <w:sz w:val="22"/>
        </w:rPr>
        <w:t xml:space="preserve">, 앵커형 등을 </w:t>
      </w:r>
      <w:proofErr w:type="gramStart"/>
      <w:r w:rsidRPr="00216982">
        <w:rPr>
          <w:rFonts w:ascii="굴림체" w:eastAsia="굴림체" w:hint="eastAsia"/>
          <w:bCs/>
          <w:color w:val="auto"/>
          <w:sz w:val="22"/>
        </w:rPr>
        <w:t>사용        한다</w:t>
      </w:r>
      <w:proofErr w:type="gramEnd"/>
      <w:r w:rsidRPr="00216982">
        <w:rPr>
          <w:rFonts w:ascii="굴림체" w:eastAsia="굴림체" w:hint="eastAsia"/>
          <w:bCs/>
          <w:color w:val="auto"/>
          <w:sz w:val="22"/>
        </w:rPr>
        <w:t>.</w:t>
      </w:r>
    </w:p>
    <w:p w14:paraId="2A564266" w14:textId="77777777" w:rsidR="00BC6A24" w:rsidRPr="0090632A" w:rsidRDefault="00BC6A24" w:rsidP="00BC6A24">
      <w:pPr>
        <w:pStyle w:val="a3"/>
        <w:wordWrap/>
        <w:snapToGrid/>
        <w:ind w:left="660" w:hangingChars="300" w:hanging="660"/>
        <w:jc w:val="left"/>
        <w:rPr>
          <w:bCs/>
          <w:color w:val="EE0000"/>
        </w:rPr>
      </w:pPr>
      <w:r w:rsidRPr="0090632A">
        <w:rPr>
          <w:rFonts w:ascii="굴림체" w:eastAsia="굴림체"/>
          <w:bCs/>
          <w:color w:val="EE0000"/>
          <w:sz w:val="22"/>
        </w:rPr>
        <w:t xml:space="preserve">  </w:t>
      </w:r>
      <w:r w:rsidRPr="00216982">
        <w:rPr>
          <w:rFonts w:ascii="굴림체" w:eastAsia="굴림체"/>
          <w:bCs/>
          <w:color w:val="auto"/>
          <w:sz w:val="22"/>
        </w:rPr>
        <w:t xml:space="preserve">(4) </w:t>
      </w:r>
      <w:r w:rsidRPr="00216982">
        <w:rPr>
          <w:rFonts w:ascii="굴림체" w:eastAsia="굴림체" w:hint="eastAsia"/>
          <w:bCs/>
          <w:color w:val="auto"/>
          <w:sz w:val="22"/>
        </w:rPr>
        <w:t xml:space="preserve">볼트는 규정에 맞게 조이며, 접합한 뒤 돌출부는 깨끗이 절단하고, 절단부위        가 날카로울 경우 </w:t>
      </w:r>
      <w:proofErr w:type="spellStart"/>
      <w:r w:rsidRPr="00216982">
        <w:rPr>
          <w:rFonts w:ascii="굴림체" w:eastAsia="굴림체" w:hint="eastAsia"/>
          <w:bCs/>
          <w:color w:val="auto"/>
          <w:sz w:val="22"/>
        </w:rPr>
        <w:t>그라인딩</w:t>
      </w:r>
      <w:proofErr w:type="spellEnd"/>
      <w:r w:rsidRPr="00216982">
        <w:rPr>
          <w:rFonts w:ascii="굴림체" w:eastAsia="굴림체" w:hint="eastAsia"/>
          <w:bCs/>
          <w:color w:val="auto"/>
          <w:sz w:val="22"/>
        </w:rPr>
        <w:t xml:space="preserve"> 처리하고 이용중 상처가 나지 않도록 하며, 조립        시 볼트머리의 마모에 유의한다. 진동이 있는 부품 고정시에는 </w:t>
      </w:r>
      <w:proofErr w:type="spellStart"/>
      <w:r w:rsidRPr="00216982">
        <w:rPr>
          <w:rFonts w:ascii="굴림체" w:eastAsia="굴림체" w:hint="eastAsia"/>
          <w:bCs/>
          <w:color w:val="auto"/>
          <w:sz w:val="22"/>
        </w:rPr>
        <w:t>풀림방지용</w:t>
      </w:r>
      <w:proofErr w:type="spellEnd"/>
      <w:r w:rsidRPr="00216982">
        <w:rPr>
          <w:rFonts w:ascii="굴림체" w:eastAsia="굴림체" w:hint="eastAsia"/>
          <w:bCs/>
          <w:color w:val="auto"/>
          <w:sz w:val="22"/>
        </w:rPr>
        <w:t xml:space="preserve">         너트나 </w:t>
      </w:r>
      <w:proofErr w:type="spellStart"/>
      <w:r w:rsidRPr="00216982">
        <w:rPr>
          <w:rFonts w:ascii="굴림체" w:eastAsia="굴림체" w:hint="eastAsia"/>
          <w:bCs/>
          <w:color w:val="auto"/>
          <w:sz w:val="22"/>
        </w:rPr>
        <w:t>와샤를</w:t>
      </w:r>
      <w:proofErr w:type="spellEnd"/>
      <w:r w:rsidRPr="00216982">
        <w:rPr>
          <w:rFonts w:ascii="굴림체" w:eastAsia="굴림체" w:hint="eastAsia"/>
          <w:bCs/>
          <w:color w:val="auto"/>
          <w:sz w:val="22"/>
        </w:rPr>
        <w:t xml:space="preserve"> </w:t>
      </w:r>
      <w:proofErr w:type="gramStart"/>
      <w:r w:rsidRPr="00216982">
        <w:rPr>
          <w:rFonts w:ascii="굴림체" w:eastAsia="굴림체" w:hint="eastAsia"/>
          <w:bCs/>
          <w:color w:val="auto"/>
          <w:sz w:val="22"/>
        </w:rPr>
        <w:t>사용 한다</w:t>
      </w:r>
      <w:proofErr w:type="gramEnd"/>
      <w:r w:rsidRPr="00216982">
        <w:rPr>
          <w:rFonts w:ascii="굴림체" w:eastAsia="굴림체" w:hint="eastAsia"/>
          <w:bCs/>
          <w:color w:val="EE0000"/>
          <w:sz w:val="22"/>
        </w:rPr>
        <w:t>.</w:t>
      </w:r>
    </w:p>
    <w:p w14:paraId="4A3E000C" w14:textId="77777777" w:rsidR="00BC6A24" w:rsidRPr="00216982" w:rsidRDefault="00BC6A24" w:rsidP="00BC6A24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0632A">
        <w:rPr>
          <w:rFonts w:ascii="굴림체" w:eastAsia="굴림체"/>
          <w:bCs/>
          <w:color w:val="EE0000"/>
          <w:sz w:val="22"/>
        </w:rPr>
        <w:t xml:space="preserve">  </w:t>
      </w:r>
      <w:r w:rsidRPr="00216982">
        <w:rPr>
          <w:rFonts w:ascii="굴림체" w:eastAsia="굴림체"/>
          <w:bCs/>
          <w:color w:val="auto"/>
          <w:sz w:val="22"/>
        </w:rPr>
        <w:t xml:space="preserve">(5) </w:t>
      </w:r>
      <w:proofErr w:type="spellStart"/>
      <w:r w:rsidRPr="00216982">
        <w:rPr>
          <w:rFonts w:ascii="굴림체" w:eastAsia="굴림체" w:hint="eastAsia"/>
          <w:bCs/>
          <w:color w:val="auto"/>
          <w:sz w:val="22"/>
        </w:rPr>
        <w:t>조립시</w:t>
      </w:r>
      <w:proofErr w:type="spellEnd"/>
      <w:r w:rsidRPr="00216982">
        <w:rPr>
          <w:rFonts w:ascii="굴림체" w:eastAsia="굴림체" w:hint="eastAsia"/>
          <w:bCs/>
          <w:color w:val="auto"/>
          <w:sz w:val="22"/>
        </w:rPr>
        <w:t xml:space="preserve"> 발생한 긁힘이나 </w:t>
      </w:r>
      <w:proofErr w:type="spellStart"/>
      <w:r w:rsidRPr="00216982">
        <w:rPr>
          <w:rFonts w:ascii="굴림체" w:eastAsia="굴림체" w:hint="eastAsia"/>
          <w:bCs/>
          <w:color w:val="auto"/>
          <w:sz w:val="22"/>
        </w:rPr>
        <w:t>다른부품의</w:t>
      </w:r>
      <w:proofErr w:type="spellEnd"/>
      <w:r w:rsidRPr="00216982">
        <w:rPr>
          <w:rFonts w:ascii="굴림체" w:eastAsia="굴림체" w:hint="eastAsia"/>
          <w:bCs/>
          <w:color w:val="auto"/>
          <w:sz w:val="22"/>
        </w:rPr>
        <w:t xml:space="preserve"> 도장흔적은 깨끗이 처리하고, 콘크리트         </w:t>
      </w:r>
      <w:proofErr w:type="spellStart"/>
      <w:r w:rsidRPr="00216982">
        <w:rPr>
          <w:rFonts w:ascii="굴림체" w:eastAsia="굴림체" w:hint="eastAsia"/>
          <w:bCs/>
          <w:color w:val="auto"/>
          <w:sz w:val="22"/>
        </w:rPr>
        <w:t>타설시나</w:t>
      </w:r>
      <w:proofErr w:type="spellEnd"/>
      <w:r w:rsidRPr="00216982">
        <w:rPr>
          <w:rFonts w:ascii="굴림체" w:eastAsia="굴림체" w:hint="eastAsia"/>
          <w:bCs/>
          <w:color w:val="auto"/>
          <w:sz w:val="22"/>
        </w:rPr>
        <w:t xml:space="preserve"> 매입시에 생긴 콘크리트 슬러지나 흙 등은 깨끗이 닦아서 정리한         다.</w:t>
      </w:r>
    </w:p>
    <w:p w14:paraId="4794A0A7" w14:textId="77777777" w:rsidR="00BC6A24" w:rsidRPr="00936E20" w:rsidRDefault="00BC6A24" w:rsidP="00BC6A24">
      <w:pPr>
        <w:pStyle w:val="a3"/>
        <w:wordWrap/>
        <w:snapToGrid/>
        <w:jc w:val="left"/>
        <w:rPr>
          <w:rFonts w:ascii="굴림체" w:eastAsia="굴림체"/>
          <w:bCs/>
          <w:color w:val="auto"/>
          <w:sz w:val="22"/>
        </w:rPr>
      </w:pPr>
    </w:p>
    <w:p w14:paraId="2BE40DC5" w14:textId="77777777" w:rsidR="00BC6A24" w:rsidRPr="00936E20" w:rsidRDefault="00BC6A24" w:rsidP="00BC6A24">
      <w:pPr>
        <w:pStyle w:val="a3"/>
        <w:wordWrap/>
        <w:snapToGrid/>
        <w:jc w:val="left"/>
        <w:rPr>
          <w:color w:val="auto"/>
        </w:rPr>
      </w:pPr>
      <w:r>
        <w:rPr>
          <w:rFonts w:ascii="굴림체" w:eastAsia="굴림체" w:hint="eastAsia"/>
          <w:b/>
          <w:color w:val="auto"/>
          <w:sz w:val="26"/>
        </w:rPr>
        <w:t>4</w:t>
      </w:r>
      <w:r w:rsidRPr="00936E20">
        <w:rPr>
          <w:rFonts w:ascii="굴림체" w:eastAsia="굴림체"/>
          <w:b/>
          <w:color w:val="auto"/>
          <w:sz w:val="26"/>
        </w:rPr>
        <w:t xml:space="preserve">. </w:t>
      </w:r>
      <w:r>
        <w:rPr>
          <w:rFonts w:ascii="굴림체" w:eastAsia="굴림체" w:hint="eastAsia"/>
          <w:b/>
          <w:color w:val="auto"/>
          <w:sz w:val="26"/>
        </w:rPr>
        <w:t>안전인증 및 설치검사</w:t>
      </w:r>
    </w:p>
    <w:p w14:paraId="66F11601" w14:textId="77777777" w:rsidR="00BC6A24" w:rsidRPr="00936E20" w:rsidRDefault="00BC6A24" w:rsidP="00BC6A24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4"/>
        </w:rPr>
        <w:lastRenderedPageBreak/>
        <w:t xml:space="preserve"> </w:t>
      </w:r>
      <w:r>
        <w:rPr>
          <w:rFonts w:ascii="굴림체" w:eastAsia="굴림체" w:hint="eastAsia"/>
          <w:b/>
          <w:color w:val="auto"/>
          <w:sz w:val="24"/>
        </w:rPr>
        <w:t>4</w:t>
      </w:r>
      <w:r w:rsidRPr="00936E20">
        <w:rPr>
          <w:rFonts w:ascii="굴림체" w:eastAsia="굴림체"/>
          <w:b/>
          <w:color w:val="auto"/>
          <w:sz w:val="24"/>
        </w:rPr>
        <w:t xml:space="preserve">.1 </w:t>
      </w:r>
      <w:r>
        <w:rPr>
          <w:rFonts w:ascii="굴림체" w:eastAsia="굴림체" w:hint="eastAsia"/>
          <w:b/>
          <w:color w:val="auto"/>
          <w:sz w:val="24"/>
        </w:rPr>
        <w:t>안전인증</w:t>
      </w:r>
    </w:p>
    <w:p w14:paraId="49E62397" w14:textId="77777777" w:rsidR="00BC6A24" w:rsidRPr="00936E20" w:rsidRDefault="00BC6A24" w:rsidP="00BC6A24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(1) </w:t>
      </w:r>
      <w:r>
        <w:rPr>
          <w:rFonts w:ascii="굴림체" w:eastAsia="굴림체" w:hint="eastAsia"/>
          <w:bCs/>
          <w:color w:val="auto"/>
          <w:sz w:val="22"/>
        </w:rPr>
        <w:t>처음 시공하는 시설인 경우 공인기관(KCL, KTC)에 의뢰하여 안전인증을 받는다.</w:t>
      </w:r>
    </w:p>
    <w:p w14:paraId="1CF04208" w14:textId="77777777" w:rsidR="00BC6A24" w:rsidRPr="00936E20" w:rsidRDefault="00BC6A24" w:rsidP="00BC6A24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(2) </w:t>
      </w:r>
      <w:r>
        <w:rPr>
          <w:rFonts w:ascii="굴림체" w:eastAsia="굴림체" w:hint="eastAsia"/>
          <w:bCs/>
          <w:color w:val="auto"/>
          <w:sz w:val="22"/>
        </w:rPr>
        <w:t>발급기한은 현장검사, 시료분석 등으로 인하여 설치완료 일로부터 최장 45일이 소요된다.</w:t>
      </w:r>
    </w:p>
    <w:p w14:paraId="4821EF25" w14:textId="77777777" w:rsidR="00BC6A24" w:rsidRPr="00431B0D" w:rsidRDefault="00BC6A24" w:rsidP="00BC6A24">
      <w:pPr>
        <w:pStyle w:val="a3"/>
        <w:wordWrap/>
        <w:snapToGrid/>
        <w:jc w:val="left"/>
        <w:rPr>
          <w:rFonts w:ascii="굴림체" w:eastAsia="굴림체"/>
          <w:b/>
          <w:color w:val="auto"/>
          <w:sz w:val="22"/>
        </w:rPr>
      </w:pPr>
    </w:p>
    <w:p w14:paraId="58E027CC" w14:textId="77777777" w:rsidR="00BC6A24" w:rsidRPr="00936E20" w:rsidRDefault="00BC6A24" w:rsidP="00BC6A24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4"/>
        </w:rPr>
        <w:t xml:space="preserve"> </w:t>
      </w:r>
      <w:r>
        <w:rPr>
          <w:rFonts w:ascii="굴림체" w:eastAsia="굴림체" w:hint="eastAsia"/>
          <w:b/>
          <w:color w:val="auto"/>
          <w:sz w:val="24"/>
        </w:rPr>
        <w:t>4</w:t>
      </w:r>
      <w:r w:rsidRPr="00936E20">
        <w:rPr>
          <w:rFonts w:ascii="굴림체" w:eastAsia="굴림체"/>
          <w:b/>
          <w:color w:val="auto"/>
          <w:sz w:val="24"/>
        </w:rPr>
        <w:t xml:space="preserve">.2 </w:t>
      </w:r>
      <w:r>
        <w:rPr>
          <w:rFonts w:ascii="굴림체" w:eastAsia="굴림체" w:hint="eastAsia"/>
          <w:b/>
          <w:color w:val="auto"/>
          <w:sz w:val="24"/>
        </w:rPr>
        <w:t>설치검사</w:t>
      </w:r>
    </w:p>
    <w:p w14:paraId="2A639048" w14:textId="77777777" w:rsidR="00BC6A24" w:rsidRPr="00936E20" w:rsidRDefault="00BC6A24" w:rsidP="00BC6A24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(1) </w:t>
      </w:r>
      <w:r>
        <w:rPr>
          <w:rFonts w:ascii="굴림체" w:eastAsia="굴림체" w:hint="eastAsia"/>
          <w:bCs/>
          <w:color w:val="auto"/>
          <w:sz w:val="22"/>
        </w:rPr>
        <w:t xml:space="preserve">안전인증서가 발급되면 공인기관(대한산업 안전협회 외)에 설치검사를 의뢰한다. </w:t>
      </w:r>
    </w:p>
    <w:p w14:paraId="48A2E575" w14:textId="77777777" w:rsidR="00BC6A24" w:rsidRDefault="00BC6A24" w:rsidP="00BC6A24">
      <w:pPr>
        <w:pStyle w:val="a3"/>
        <w:wordWrap/>
        <w:snapToGrid/>
        <w:ind w:left="660" w:hangingChars="300" w:hanging="660"/>
        <w:jc w:val="left"/>
        <w:rPr>
          <w:rFonts w:ascii="굴림체" w:eastAsia="굴림체"/>
          <w:bCs/>
          <w:color w:val="auto"/>
          <w:sz w:val="22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(2) </w:t>
      </w:r>
      <w:r>
        <w:rPr>
          <w:rFonts w:ascii="굴림체" w:eastAsia="굴림체" w:hint="eastAsia"/>
          <w:bCs/>
          <w:color w:val="auto"/>
          <w:sz w:val="22"/>
        </w:rPr>
        <w:t>설치검사는 시설의 설치검사와 어린이활동검사(포장업체 신청)로 나뉜다.</w:t>
      </w:r>
    </w:p>
    <w:p w14:paraId="2C49A866" w14:textId="77777777" w:rsidR="00BC6A24" w:rsidRPr="00936E20" w:rsidRDefault="00BC6A24" w:rsidP="00BC6A24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>
        <w:rPr>
          <w:rFonts w:ascii="굴림체" w:eastAsia="굴림체" w:hint="eastAsia"/>
          <w:bCs/>
          <w:color w:val="auto"/>
          <w:sz w:val="22"/>
        </w:rPr>
        <w:t xml:space="preserve">  (3) 현장검사에서 지적사항이 발생하지 않으면, 최종 설치검사 합격증 이 발급되고, 시스템 등록 후 이용개방을 할 수 있다.</w:t>
      </w:r>
    </w:p>
    <w:p w14:paraId="40DACF97" w14:textId="77777777" w:rsidR="00BC6A24" w:rsidRPr="00BC6A24" w:rsidRDefault="00BC6A24" w:rsidP="00131CEF">
      <w:pPr>
        <w:pStyle w:val="a3"/>
        <w:wordWrap/>
        <w:snapToGrid/>
        <w:jc w:val="left"/>
        <w:rPr>
          <w:rFonts w:ascii="굴림체" w:eastAsia="굴림체" w:hAnsi="굴림체" w:hint="eastAsia"/>
          <w:bCs/>
          <w:color w:val="auto"/>
          <w:sz w:val="22"/>
          <w:szCs w:val="22"/>
        </w:rPr>
      </w:pPr>
    </w:p>
    <w:sectPr w:rsidR="00BC6A24" w:rsidRPr="00BC6A24">
      <w:endnotePr>
        <w:numFmt w:val="decimal"/>
      </w:endnotePr>
      <w:pgSz w:w="11906" w:h="16838"/>
      <w:pgMar w:top="850" w:right="1701" w:bottom="850" w:left="1701" w:header="850" w:footer="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BC688" w14:textId="77777777" w:rsidR="00B2319D" w:rsidRDefault="00B2319D" w:rsidP="005E4872">
      <w:pPr>
        <w:spacing w:after="0"/>
      </w:pPr>
      <w:r>
        <w:separator/>
      </w:r>
    </w:p>
  </w:endnote>
  <w:endnote w:type="continuationSeparator" w:id="0">
    <w:p w14:paraId="40F649C2" w14:textId="77777777" w:rsidR="00B2319D" w:rsidRDefault="00B2319D" w:rsidP="005E48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F84A3" w14:textId="77777777" w:rsidR="00B2319D" w:rsidRDefault="00B2319D" w:rsidP="005E4872">
      <w:pPr>
        <w:spacing w:after="0"/>
      </w:pPr>
      <w:r>
        <w:separator/>
      </w:r>
    </w:p>
  </w:footnote>
  <w:footnote w:type="continuationSeparator" w:id="0">
    <w:p w14:paraId="51FB1C7E" w14:textId="77777777" w:rsidR="00B2319D" w:rsidRDefault="00B2319D" w:rsidP="005E487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27F83"/>
    <w:multiLevelType w:val="multilevel"/>
    <w:tmpl w:val="488CA59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1" w15:restartNumberingAfterBreak="0">
    <w:nsid w:val="1BDD319C"/>
    <w:multiLevelType w:val="multilevel"/>
    <w:tmpl w:val="BB14926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2" w15:restartNumberingAfterBreak="0">
    <w:nsid w:val="3FC11445"/>
    <w:multiLevelType w:val="multilevel"/>
    <w:tmpl w:val="809C48B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3" w15:restartNumberingAfterBreak="0">
    <w:nsid w:val="42DC2B26"/>
    <w:multiLevelType w:val="multilevel"/>
    <w:tmpl w:val="0C929856"/>
    <w:lvl w:ilvl="0">
      <w:start w:val="1"/>
      <w:numFmt w:val="decimal"/>
      <w:suff w:val="space"/>
      <w:lvlText w:val="제%1장"/>
      <w:lvlJc w:val="left"/>
      <w:pPr>
        <w:ind w:left="0" w:firstLine="0"/>
      </w:pPr>
    </w:lvl>
    <w:lvl w:ilvl="1">
      <w:start w:val="1"/>
      <w:numFmt w:val="decimal"/>
      <w:suff w:val="space"/>
      <w:lvlText w:val="%1-%2"/>
      <w:lvlJc w:val="left"/>
      <w:pPr>
        <w:ind w:left="0" w:firstLine="0"/>
      </w:pPr>
    </w:lvl>
    <w:lvl w:ilvl="2">
      <w:start w:val="1"/>
      <w:numFmt w:val="decimal"/>
      <w:suff w:val="space"/>
      <w:lvlText w:val="%3."/>
      <w:lvlJc w:val="left"/>
      <w:pPr>
        <w:ind w:left="0" w:firstLine="0"/>
      </w:pPr>
    </w:lvl>
    <w:lvl w:ilvl="3">
      <w:start w:val="1"/>
      <w:numFmt w:val="decimal"/>
      <w:suff w:val="space"/>
      <w:lvlText w:val="%3.%4"/>
      <w:lvlJc w:val="left"/>
      <w:pPr>
        <w:ind w:left="0" w:firstLine="0"/>
      </w:pPr>
    </w:lvl>
    <w:lvl w:ilvl="4">
      <w:start w:val="1"/>
      <w:numFmt w:val="decimal"/>
      <w:suff w:val="space"/>
      <w:lvlText w:val="%3.%4.%5"/>
      <w:lvlJc w:val="left"/>
      <w:pPr>
        <w:ind w:left="0" w:firstLine="0"/>
      </w:pPr>
    </w:lvl>
    <w:lvl w:ilvl="5">
      <w:start w:val="1"/>
      <w:numFmt w:val="decimal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065D45"/>
    <w:multiLevelType w:val="multilevel"/>
    <w:tmpl w:val="D174EF0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5" w15:restartNumberingAfterBreak="0">
    <w:nsid w:val="56390AD2"/>
    <w:multiLevelType w:val="multilevel"/>
    <w:tmpl w:val="86863E7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6" w15:restartNumberingAfterBreak="0">
    <w:nsid w:val="56F37EFE"/>
    <w:multiLevelType w:val="multilevel"/>
    <w:tmpl w:val="6FA0CD2E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7" w15:restartNumberingAfterBreak="0">
    <w:nsid w:val="609E5D86"/>
    <w:multiLevelType w:val="multilevel"/>
    <w:tmpl w:val="5DC25AB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num w:numId="1" w16cid:durableId="574825413">
    <w:abstractNumId w:val="6"/>
  </w:num>
  <w:num w:numId="2" w16cid:durableId="1128815302">
    <w:abstractNumId w:val="5"/>
  </w:num>
  <w:num w:numId="3" w16cid:durableId="399980473">
    <w:abstractNumId w:val="0"/>
  </w:num>
  <w:num w:numId="4" w16cid:durableId="1700423649">
    <w:abstractNumId w:val="2"/>
  </w:num>
  <w:num w:numId="5" w16cid:durableId="763232939">
    <w:abstractNumId w:val="1"/>
  </w:num>
  <w:num w:numId="6" w16cid:durableId="806552033">
    <w:abstractNumId w:val="7"/>
  </w:num>
  <w:num w:numId="7" w16cid:durableId="1737776087">
    <w:abstractNumId w:val="4"/>
  </w:num>
  <w:num w:numId="8" w16cid:durableId="10639151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A18"/>
    <w:rsid w:val="000036C9"/>
    <w:rsid w:val="00011C45"/>
    <w:rsid w:val="0001216C"/>
    <w:rsid w:val="0001640E"/>
    <w:rsid w:val="000227EA"/>
    <w:rsid w:val="0004329B"/>
    <w:rsid w:val="00082C32"/>
    <w:rsid w:val="000D1057"/>
    <w:rsid w:val="000D6523"/>
    <w:rsid w:val="000E44FC"/>
    <w:rsid w:val="000E5ACF"/>
    <w:rsid w:val="00131CEF"/>
    <w:rsid w:val="00145E84"/>
    <w:rsid w:val="0019642D"/>
    <w:rsid w:val="001E25EB"/>
    <w:rsid w:val="00210D64"/>
    <w:rsid w:val="00216982"/>
    <w:rsid w:val="00256C33"/>
    <w:rsid w:val="00284B9A"/>
    <w:rsid w:val="002D24D0"/>
    <w:rsid w:val="002E5042"/>
    <w:rsid w:val="00300A76"/>
    <w:rsid w:val="00364D17"/>
    <w:rsid w:val="0038564D"/>
    <w:rsid w:val="00397224"/>
    <w:rsid w:val="00405E00"/>
    <w:rsid w:val="00431B0D"/>
    <w:rsid w:val="00443CDC"/>
    <w:rsid w:val="0049206A"/>
    <w:rsid w:val="00495618"/>
    <w:rsid w:val="00542CA5"/>
    <w:rsid w:val="005A059A"/>
    <w:rsid w:val="005A3147"/>
    <w:rsid w:val="005A6BFF"/>
    <w:rsid w:val="005B6535"/>
    <w:rsid w:val="005C0815"/>
    <w:rsid w:val="005C6CCB"/>
    <w:rsid w:val="005E4872"/>
    <w:rsid w:val="005F7EB4"/>
    <w:rsid w:val="006125E9"/>
    <w:rsid w:val="00645D76"/>
    <w:rsid w:val="00650A18"/>
    <w:rsid w:val="0068371F"/>
    <w:rsid w:val="006C7AEA"/>
    <w:rsid w:val="006F19EE"/>
    <w:rsid w:val="00785248"/>
    <w:rsid w:val="007A23BA"/>
    <w:rsid w:val="007F1D1E"/>
    <w:rsid w:val="00811102"/>
    <w:rsid w:val="00820274"/>
    <w:rsid w:val="0084519F"/>
    <w:rsid w:val="00882569"/>
    <w:rsid w:val="0088779E"/>
    <w:rsid w:val="008B07E2"/>
    <w:rsid w:val="008D02E4"/>
    <w:rsid w:val="0090632A"/>
    <w:rsid w:val="0092557E"/>
    <w:rsid w:val="00936E20"/>
    <w:rsid w:val="009946B3"/>
    <w:rsid w:val="009B2B29"/>
    <w:rsid w:val="009E7689"/>
    <w:rsid w:val="00A07046"/>
    <w:rsid w:val="00A27B47"/>
    <w:rsid w:val="00A81398"/>
    <w:rsid w:val="00AB6222"/>
    <w:rsid w:val="00B2319D"/>
    <w:rsid w:val="00B244EB"/>
    <w:rsid w:val="00B24B01"/>
    <w:rsid w:val="00B80BE6"/>
    <w:rsid w:val="00BB24DC"/>
    <w:rsid w:val="00BC6A24"/>
    <w:rsid w:val="00BC6B7A"/>
    <w:rsid w:val="00BE0017"/>
    <w:rsid w:val="00BF3D3B"/>
    <w:rsid w:val="00BF5D86"/>
    <w:rsid w:val="00C654D1"/>
    <w:rsid w:val="00CB2E45"/>
    <w:rsid w:val="00CC0BD8"/>
    <w:rsid w:val="00CC47FD"/>
    <w:rsid w:val="00CD2587"/>
    <w:rsid w:val="00CE36D8"/>
    <w:rsid w:val="00CF0C92"/>
    <w:rsid w:val="00D01FCE"/>
    <w:rsid w:val="00DC478F"/>
    <w:rsid w:val="00DD6A40"/>
    <w:rsid w:val="00DF6C40"/>
    <w:rsid w:val="00E15BE7"/>
    <w:rsid w:val="00E20CCC"/>
    <w:rsid w:val="00E44332"/>
    <w:rsid w:val="00E97D91"/>
    <w:rsid w:val="00EB39E0"/>
    <w:rsid w:val="00EC3526"/>
    <w:rsid w:val="00EC4D81"/>
    <w:rsid w:val="00ED4F73"/>
    <w:rsid w:val="00F013D9"/>
    <w:rsid w:val="00F16F61"/>
    <w:rsid w:val="00F664E4"/>
    <w:rsid w:val="00F75015"/>
    <w:rsid w:val="00F756BB"/>
    <w:rsid w:val="00F817EC"/>
    <w:rsid w:val="00F91A1C"/>
    <w:rsid w:val="00FA3A35"/>
    <w:rsid w:val="00FB730C"/>
    <w:rsid w:val="00FD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77957"/>
  <w15:docId w15:val="{53618716-31A2-495C-A91E-A055A38A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jc w:val="both"/>
      <w:textAlignment w:val="baseline"/>
      <w:outlineLvl w:val="0"/>
    </w:pPr>
    <w:rPr>
      <w:rFonts w:ascii="바탕" w:eastAsia="바탕"/>
      <w:color w:val="000000"/>
      <w:sz w:val="2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jc w:val="both"/>
      <w:textAlignment w:val="baseline"/>
      <w:outlineLvl w:val="1"/>
    </w:pPr>
    <w:rPr>
      <w:rFonts w:ascii="바탕" w:eastAsia="바탕"/>
      <w:color w:val="000000"/>
      <w:sz w:val="2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jc w:val="both"/>
      <w:textAlignment w:val="baseline"/>
      <w:outlineLvl w:val="2"/>
    </w:pPr>
    <w:rPr>
      <w:rFonts w:ascii="바탕" w:eastAsia="바탕"/>
      <w:color w:val="000000"/>
      <w:sz w:val="2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jc w:val="both"/>
      <w:textAlignment w:val="baseline"/>
      <w:outlineLvl w:val="3"/>
    </w:pPr>
    <w:rPr>
      <w:rFonts w:ascii="바탕" w:eastAsia="바탕"/>
      <w:color w:val="000000"/>
      <w:sz w:val="2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jc w:val="both"/>
      <w:textAlignment w:val="baseline"/>
      <w:outlineLvl w:val="4"/>
    </w:pPr>
    <w:rPr>
      <w:rFonts w:ascii="바탕" w:eastAsia="바탕"/>
      <w:color w:val="000000"/>
      <w:sz w:val="2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jc w:val="both"/>
      <w:textAlignment w:val="baseline"/>
      <w:outlineLvl w:val="5"/>
    </w:pPr>
    <w:rPr>
      <w:rFonts w:ascii="바탕" w:eastAsia="바탕"/>
      <w:color w:val="000000"/>
      <w:sz w:val="2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jc w:val="both"/>
      <w:textAlignment w:val="baseline"/>
      <w:outlineLvl w:val="6"/>
    </w:pPr>
    <w:rPr>
      <w:rFonts w:ascii="바탕" w:eastAsia="바탕"/>
      <w:color w:val="000000"/>
      <w:sz w:val="2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굴림" w:eastAsia="굴림"/>
      <w:color w:val="000000"/>
      <w:sz w:val="2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styleId="aa">
    <w:name w:val="header"/>
    <w:basedOn w:val="a"/>
    <w:link w:val="Char"/>
    <w:uiPriority w:val="99"/>
    <w:unhideWhenUsed/>
    <w:rsid w:val="005E487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5E4872"/>
  </w:style>
  <w:style w:type="paragraph" w:styleId="ab">
    <w:name w:val="footer"/>
    <w:basedOn w:val="a"/>
    <w:link w:val="Char0"/>
    <w:uiPriority w:val="99"/>
    <w:unhideWhenUsed/>
    <w:rsid w:val="005E487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5E4872"/>
  </w:style>
  <w:style w:type="table" w:styleId="ac">
    <w:name w:val="Table Grid"/>
    <w:basedOn w:val="a1"/>
    <w:uiPriority w:val="39"/>
    <w:rsid w:val="00C654D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9ECEE-6F6C-4304-88A3-7FBE2C9DE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716</Words>
  <Characters>2406</Characters>
  <Application>Microsoft Office Word</Application>
  <DocSecurity>0</DocSecurity>
  <Lines>150</Lines>
  <Paragraphs>86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영업부-권태후</dc:creator>
  <cp:lastModifiedBy>권태후 팀장</cp:lastModifiedBy>
  <cp:revision>6</cp:revision>
  <dcterms:created xsi:type="dcterms:W3CDTF">2026-04-24T09:41:00Z</dcterms:created>
  <dcterms:modified xsi:type="dcterms:W3CDTF">2026-04-27T10:23:00Z</dcterms:modified>
  <cp:version>0501.0001.01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1549340416</vt:i4>
  </property>
</Properties>
</file>