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Pr="00936E20" w:rsidRDefault="00650A18">
      <w:pPr>
        <w:pStyle w:val="a3"/>
        <w:wordWrap/>
        <w:snapToGrid/>
        <w:jc w:val="center"/>
        <w:rPr>
          <w:color w:val="auto"/>
        </w:rPr>
      </w:pPr>
      <w:bookmarkStart w:id="0" w:name="_top"/>
      <w:bookmarkEnd w:id="0"/>
    </w:p>
    <w:p w14:paraId="7D9D2DD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11F3BBC4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4E770606" w14:textId="5F8D16B9" w:rsidR="00650A18" w:rsidRPr="00936E20" w:rsidRDefault="0084519F">
      <w:pPr>
        <w:pStyle w:val="a3"/>
        <w:wordWrap/>
        <w:snapToGrid/>
        <w:jc w:val="center"/>
        <w:rPr>
          <w:color w:val="auto"/>
        </w:rPr>
      </w:pPr>
      <w:r w:rsidRPr="00936E20">
        <w:rPr>
          <w:rFonts w:ascii="굴림체" w:eastAsia="굴림체" w:hint="eastAsia"/>
          <w:b/>
          <w:color w:val="auto"/>
          <w:sz w:val="90"/>
        </w:rPr>
        <w:t>제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90"/>
        </w:rPr>
        <w:t>품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시 방 서</w:t>
      </w:r>
    </w:p>
    <w:p w14:paraId="472EFA6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8"/>
        </w:rPr>
      </w:pPr>
    </w:p>
    <w:p w14:paraId="21845FC3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6E5A7B4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20393368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D75EF20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063905E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6A635A6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7164F06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36"/>
        </w:rPr>
      </w:pPr>
    </w:p>
    <w:p w14:paraId="397702E5" w14:textId="77777777" w:rsidR="00B24B01" w:rsidRPr="00936E20" w:rsidRDefault="00B24B01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36"/>
        </w:rPr>
      </w:pPr>
    </w:p>
    <w:p w14:paraId="71F9528B" w14:textId="77777777" w:rsidR="00B24B01" w:rsidRPr="00936E20" w:rsidRDefault="00B24B01" w:rsidP="0084519F">
      <w:pPr>
        <w:pStyle w:val="a3"/>
        <w:wordWrap/>
        <w:snapToGrid/>
        <w:jc w:val="left"/>
        <w:rPr>
          <w:rFonts w:eastAsia="굴림체"/>
          <w:b/>
          <w:color w:val="auto"/>
          <w:sz w:val="28"/>
          <w:szCs w:val="28"/>
        </w:rPr>
      </w:pPr>
    </w:p>
    <w:p w14:paraId="48687E9B" w14:textId="04D9D7D8" w:rsidR="00650A18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  <w:r w:rsidRPr="00936E20">
        <w:rPr>
          <w:rFonts w:eastAsia="굴림체" w:hint="eastAsia"/>
          <w:b/>
          <w:color w:val="auto"/>
          <w:sz w:val="28"/>
          <w:szCs w:val="28"/>
        </w:rPr>
        <w:t>품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proofErr w:type="gramStart"/>
      <w:r w:rsidRPr="00936E20">
        <w:rPr>
          <w:rFonts w:eastAsia="굴림체" w:hint="eastAsia"/>
          <w:b/>
          <w:color w:val="auto"/>
          <w:sz w:val="28"/>
          <w:szCs w:val="28"/>
        </w:rPr>
        <w:t>명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:</w:t>
      </w:r>
      <w:proofErr w:type="gramEnd"/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="00D01FCE">
        <w:rPr>
          <w:rFonts w:eastAsia="굴림체" w:hint="eastAsia"/>
          <w:b/>
          <w:color w:val="auto"/>
          <w:sz w:val="28"/>
          <w:szCs w:val="28"/>
        </w:rPr>
        <w:t>야외운동기구</w:t>
      </w:r>
    </w:p>
    <w:p w14:paraId="6BCDE7A2" w14:textId="4E9D9882" w:rsidR="00650A18" w:rsidRPr="00936E20" w:rsidRDefault="0084519F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8"/>
          <w:szCs w:val="28"/>
        </w:rPr>
      </w:pPr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품 목 : </w:t>
      </w:r>
      <w:r w:rsidR="00D01FCE">
        <w:rPr>
          <w:rFonts w:ascii="굴림체" w:eastAsia="굴림체" w:hint="eastAsia"/>
          <w:b/>
          <w:color w:val="auto"/>
          <w:sz w:val="28"/>
          <w:szCs w:val="28"/>
        </w:rPr>
        <w:t>야외운동기구류 전품목</w:t>
      </w:r>
    </w:p>
    <w:p w14:paraId="62A62678" w14:textId="77777777" w:rsidR="0084519F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387FC76A" w14:textId="77777777" w:rsidR="00B24B01" w:rsidRPr="00936E20" w:rsidRDefault="00B24B01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064FD448" w14:textId="1A234E32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1. 일반사항</w:t>
      </w:r>
    </w:p>
    <w:p w14:paraId="3F8F88E6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1.1 적용범위</w:t>
      </w:r>
    </w:p>
    <w:p w14:paraId="0083C8FC" w14:textId="3DBED7A9" w:rsidR="00650A18" w:rsidRPr="00936E20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>(1) 본 시방서는 조경시설 및 외부 휴게공간에 설치되는 시설물 공사에 준한다.</w:t>
      </w:r>
    </w:p>
    <w:p w14:paraId="5AC20E76" w14:textId="18794D42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1B1B76F" w14:textId="50B34E23" w:rsidR="00650A18" w:rsidRPr="00936E20" w:rsidRDefault="005E4872" w:rsidP="007F1D1E">
      <w:pPr>
        <w:pStyle w:val="a3"/>
        <w:wordWrap/>
        <w:snapToGrid/>
        <w:ind w:firstLineChars="100" w:firstLine="240"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1.2 적용기준</w:t>
      </w:r>
    </w:p>
    <w:p w14:paraId="79D6F836" w14:textId="09C966C4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7F1D1E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(1) 본 시방서의 제품은 시방서 및 설계도면의 의하여 제작하고 명기되지 않은         사항은 한국공업규격(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K</w:t>
      </w:r>
      <w:r w:rsidRPr="00936E20">
        <w:rPr>
          <w:rFonts w:ascii="굴림체" w:eastAsia="굴림체"/>
          <w:bCs/>
          <w:color w:val="auto"/>
          <w:sz w:val="22"/>
        </w:rPr>
        <w:t>.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S</w:t>
      </w:r>
      <w:r w:rsidRPr="00936E20">
        <w:rPr>
          <w:rFonts w:ascii="굴림체" w:eastAsia="굴림체"/>
          <w:bCs/>
          <w:color w:val="auto"/>
          <w:sz w:val="22"/>
        </w:rPr>
        <w:t xml:space="preserve">)에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준하여</w:t>
      </w:r>
      <w:r w:rsidRPr="00936E20">
        <w:rPr>
          <w:rFonts w:ascii="굴림체" w:eastAsia="굴림체"/>
          <w:bCs/>
          <w:color w:val="auto"/>
          <w:sz w:val="22"/>
        </w:rPr>
        <w:t xml:space="preserve"> 제작하며 그 외의 사항은 발주처와</w:t>
      </w:r>
    </w:p>
    <w:p w14:paraId="46FD161E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협의하여 제작한다.</w:t>
      </w:r>
    </w:p>
    <w:p w14:paraId="76466951" w14:textId="5584BF49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 </w:t>
      </w:r>
    </w:p>
    <w:p w14:paraId="06434243" w14:textId="60AB3440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</w:p>
    <w:p w14:paraId="7D89457F" w14:textId="77777777" w:rsidR="001347A1" w:rsidRPr="00627A26" w:rsidRDefault="001347A1" w:rsidP="001347A1">
      <w:pPr>
        <w:pStyle w:val="a3"/>
        <w:wordWrap/>
        <w:snapToGrid/>
        <w:jc w:val="left"/>
        <w:rPr>
          <w:rFonts w:ascii="굴림체" w:eastAsia="굴림체"/>
          <w:b/>
          <w:color w:val="auto"/>
          <w:sz w:val="26"/>
        </w:rPr>
      </w:pPr>
      <w:r w:rsidRPr="00627A26">
        <w:rPr>
          <w:rFonts w:ascii="굴림체" w:eastAsia="굴림체"/>
          <w:b/>
          <w:color w:val="auto"/>
          <w:sz w:val="26"/>
        </w:rPr>
        <w:t>2. 재질</w:t>
      </w:r>
    </w:p>
    <w:p w14:paraId="163C2541" w14:textId="77777777" w:rsidR="001347A1" w:rsidRPr="00627A26" w:rsidRDefault="001347A1" w:rsidP="001347A1">
      <w:pPr>
        <w:pStyle w:val="a3"/>
        <w:wordWrap/>
        <w:snapToGrid/>
        <w:jc w:val="left"/>
        <w:rPr>
          <w:color w:val="auto"/>
        </w:rPr>
      </w:pPr>
      <w:r w:rsidRPr="00627A26">
        <w:rPr>
          <w:rFonts w:ascii="굴림체" w:eastAsia="굴림체"/>
          <w:b/>
          <w:color w:val="auto"/>
          <w:sz w:val="24"/>
        </w:rPr>
        <w:t xml:space="preserve"> 2.1 목재</w:t>
      </w:r>
      <w:r w:rsidRPr="00627A26">
        <w:rPr>
          <w:rFonts w:ascii="굴림체" w:eastAsia="굴림체" w:hint="eastAsia"/>
          <w:b/>
          <w:color w:val="auto"/>
          <w:sz w:val="24"/>
        </w:rPr>
        <w:t>(일반목재)</w:t>
      </w:r>
    </w:p>
    <w:p w14:paraId="1C6DFBDE" w14:textId="77777777" w:rsidR="001347A1" w:rsidRPr="00627A26" w:rsidRDefault="001347A1" w:rsidP="001347A1">
      <w:pPr>
        <w:pStyle w:val="a3"/>
        <w:wordWrap/>
        <w:snapToGrid/>
        <w:jc w:val="left"/>
        <w:rPr>
          <w:bCs/>
          <w:color w:val="auto"/>
        </w:rPr>
      </w:pPr>
      <w:r w:rsidRPr="00627A26">
        <w:rPr>
          <w:rFonts w:ascii="굴림체" w:eastAsia="굴림체"/>
          <w:bCs/>
          <w:color w:val="auto"/>
          <w:sz w:val="22"/>
        </w:rPr>
        <w:t xml:space="preserve">  (</w:t>
      </w:r>
      <w:r w:rsidRPr="00627A26">
        <w:rPr>
          <w:rFonts w:ascii="굴림체" w:eastAsia="굴림체" w:hint="eastAsia"/>
          <w:bCs/>
          <w:color w:val="auto"/>
          <w:sz w:val="22"/>
        </w:rPr>
        <w:t>1</w:t>
      </w:r>
      <w:r w:rsidRPr="00627A26">
        <w:rPr>
          <w:rFonts w:ascii="굴림체" w:eastAsia="굴림체"/>
          <w:bCs/>
          <w:color w:val="auto"/>
          <w:sz w:val="22"/>
        </w:rPr>
        <w:t xml:space="preserve">) 목재의 수종은 천연 방부재 계열의 </w:t>
      </w:r>
      <w:proofErr w:type="spellStart"/>
      <w:r w:rsidRPr="00627A26">
        <w:rPr>
          <w:rFonts w:ascii="굴림체" w:eastAsia="굴림체"/>
          <w:bCs/>
          <w:color w:val="auto"/>
          <w:sz w:val="22"/>
        </w:rPr>
        <w:t>남양재</w:t>
      </w:r>
      <w:proofErr w:type="spellEnd"/>
      <w:r w:rsidRPr="00627A26">
        <w:rPr>
          <w:rFonts w:ascii="굴림체" w:eastAsia="굴림체"/>
          <w:bCs/>
          <w:color w:val="auto"/>
          <w:sz w:val="22"/>
        </w:rPr>
        <w:t>(</w:t>
      </w:r>
      <w:proofErr w:type="spellStart"/>
      <w:r w:rsidRPr="00627A26">
        <w:rPr>
          <w:rFonts w:ascii="굴림체" w:eastAsia="굴림체"/>
          <w:bCs/>
          <w:color w:val="auto"/>
          <w:sz w:val="22"/>
        </w:rPr>
        <w:t>하드우드</w:t>
      </w:r>
      <w:proofErr w:type="spellEnd"/>
      <w:r w:rsidRPr="00627A26">
        <w:rPr>
          <w:rFonts w:ascii="굴림체" w:eastAsia="굴림체"/>
          <w:bCs/>
          <w:color w:val="auto"/>
          <w:sz w:val="22"/>
        </w:rPr>
        <w:t>)를 사용한다.</w:t>
      </w:r>
    </w:p>
    <w:p w14:paraId="4264318A" w14:textId="77777777" w:rsidR="001347A1" w:rsidRPr="00627A26" w:rsidRDefault="001347A1" w:rsidP="001347A1">
      <w:pPr>
        <w:pStyle w:val="a3"/>
        <w:wordWrap/>
        <w:rPr>
          <w:rFonts w:ascii="굴림체" w:eastAsia="굴림체"/>
          <w:bCs/>
          <w:color w:val="auto"/>
        </w:rPr>
      </w:pPr>
      <w:r w:rsidRPr="00627A26">
        <w:rPr>
          <w:rFonts w:ascii="굴림체" w:eastAsia="굴림체" w:hint="eastAsia"/>
          <w:bCs/>
          <w:color w:val="auto"/>
          <w:sz w:val="22"/>
        </w:rPr>
        <w:t xml:space="preserve">  (2) </w:t>
      </w:r>
      <w:r w:rsidRPr="00627A26">
        <w:rPr>
          <w:rFonts w:ascii="굴림체" w:eastAsia="굴림체" w:hint="eastAsia"/>
          <w:bCs/>
          <w:color w:val="auto"/>
          <w:sz w:val="22"/>
          <w:szCs w:val="22"/>
        </w:rPr>
        <w:t xml:space="preserve">목재의 규격은 </w:t>
      </w:r>
      <w:r w:rsidRPr="00627A26">
        <w:rPr>
          <w:rFonts w:ascii="굴림체" w:eastAsia="굴림체"/>
          <w:bCs/>
          <w:color w:val="auto"/>
          <w:sz w:val="22"/>
          <w:szCs w:val="22"/>
        </w:rPr>
        <w:t xml:space="preserve">KS F 1519, </w:t>
      </w:r>
      <w:r w:rsidRPr="00627A26">
        <w:rPr>
          <w:rFonts w:ascii="굴림체" w:eastAsia="굴림체" w:hint="eastAsia"/>
          <w:bCs/>
          <w:color w:val="auto"/>
          <w:sz w:val="22"/>
          <w:szCs w:val="22"/>
        </w:rPr>
        <w:t>목재제품의 규격과 품질기준을 따른다</w:t>
      </w:r>
      <w:r w:rsidRPr="00627A26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8CD5653" w14:textId="77777777" w:rsidR="001347A1" w:rsidRPr="00627A26" w:rsidRDefault="001347A1" w:rsidP="001347A1">
      <w:pPr>
        <w:pStyle w:val="a3"/>
        <w:wordWrap/>
        <w:snapToGrid/>
        <w:jc w:val="left"/>
        <w:rPr>
          <w:bCs/>
          <w:color w:val="auto"/>
        </w:rPr>
      </w:pPr>
      <w:r w:rsidRPr="00627A26">
        <w:rPr>
          <w:rFonts w:ascii="굴림체" w:eastAsia="굴림체" w:hint="eastAsia"/>
          <w:bCs/>
          <w:color w:val="auto"/>
          <w:sz w:val="22"/>
        </w:rPr>
        <w:t xml:space="preserve">  </w:t>
      </w:r>
      <w:r w:rsidRPr="00627A26">
        <w:rPr>
          <w:rFonts w:ascii="굴림체" w:eastAsia="굴림체"/>
          <w:bCs/>
          <w:color w:val="auto"/>
          <w:sz w:val="22"/>
        </w:rPr>
        <w:t>(</w:t>
      </w:r>
      <w:r w:rsidRPr="00627A26">
        <w:rPr>
          <w:rFonts w:ascii="굴림체" w:eastAsia="굴림체" w:hint="eastAsia"/>
          <w:bCs/>
          <w:color w:val="auto"/>
          <w:sz w:val="22"/>
        </w:rPr>
        <w:t>3</w:t>
      </w:r>
      <w:r w:rsidRPr="00627A26">
        <w:rPr>
          <w:rFonts w:ascii="굴림체" w:eastAsia="굴림체"/>
          <w:bCs/>
          <w:color w:val="auto"/>
          <w:sz w:val="22"/>
        </w:rPr>
        <w:t xml:space="preserve">) 목재는 갈라짐이나 뒤틀림이 </w:t>
      </w:r>
      <w:r w:rsidRPr="00627A26">
        <w:rPr>
          <w:rFonts w:ascii="굴림체" w:eastAsia="굴림체" w:hint="eastAsia"/>
          <w:bCs/>
          <w:color w:val="auto"/>
          <w:sz w:val="22"/>
        </w:rPr>
        <w:t xml:space="preserve">없는 양품을 </w:t>
      </w:r>
      <w:r w:rsidRPr="00627A26">
        <w:rPr>
          <w:rFonts w:ascii="굴림체" w:eastAsia="굴림체"/>
          <w:bCs/>
          <w:color w:val="auto"/>
          <w:sz w:val="22"/>
        </w:rPr>
        <w:t>사용하여야 한다.</w:t>
      </w:r>
    </w:p>
    <w:p w14:paraId="187563CE" w14:textId="77777777" w:rsidR="001347A1" w:rsidRPr="00627A26" w:rsidRDefault="001347A1" w:rsidP="001347A1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627A26">
        <w:rPr>
          <w:rFonts w:ascii="굴림체" w:eastAsia="굴림체"/>
          <w:bCs/>
          <w:color w:val="auto"/>
          <w:sz w:val="22"/>
        </w:rPr>
        <w:t xml:space="preserve">  (</w:t>
      </w:r>
      <w:r w:rsidRPr="00627A26">
        <w:rPr>
          <w:rFonts w:ascii="굴림체" w:eastAsia="굴림체" w:hint="eastAsia"/>
          <w:bCs/>
          <w:color w:val="auto"/>
          <w:sz w:val="22"/>
        </w:rPr>
        <w:t>4</w:t>
      </w:r>
      <w:r w:rsidRPr="00627A26">
        <w:rPr>
          <w:rFonts w:ascii="굴림체" w:eastAsia="굴림체"/>
          <w:bCs/>
          <w:color w:val="auto"/>
          <w:sz w:val="22"/>
        </w:rPr>
        <w:t xml:space="preserve">) 조경재의 품질은 건조와 표면마감에 따라 좌우되므로 자연건조 90일 </w:t>
      </w:r>
      <w:proofErr w:type="gramStart"/>
      <w:r w:rsidRPr="00627A26">
        <w:rPr>
          <w:rFonts w:ascii="굴림체" w:eastAsia="굴림체"/>
          <w:bCs/>
          <w:color w:val="auto"/>
          <w:sz w:val="22"/>
        </w:rPr>
        <w:t xml:space="preserve">이상,   </w:t>
      </w:r>
      <w:proofErr w:type="gramEnd"/>
      <w:r w:rsidRPr="00627A26">
        <w:rPr>
          <w:rFonts w:ascii="굴림체" w:eastAsia="굴림체"/>
          <w:bCs/>
          <w:color w:val="auto"/>
          <w:sz w:val="22"/>
        </w:rPr>
        <w:t xml:space="preserve">      증기건조 20일후, 대패가공 한다. 이때 </w:t>
      </w:r>
      <w:proofErr w:type="spellStart"/>
      <w:r w:rsidRPr="00627A26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627A26">
        <w:rPr>
          <w:rFonts w:ascii="굴림체" w:eastAsia="굴림체"/>
          <w:bCs/>
          <w:color w:val="auto"/>
          <w:sz w:val="22"/>
        </w:rPr>
        <w:t xml:space="preserve"> 18%</w:t>
      </w:r>
      <w:r w:rsidRPr="00627A26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627A26">
        <w:rPr>
          <w:rFonts w:ascii="굴림체" w:eastAsia="굴림체"/>
          <w:bCs/>
          <w:color w:val="auto"/>
          <w:sz w:val="22"/>
        </w:rPr>
        <w:t xml:space="preserve">이하로 </w:t>
      </w:r>
      <w:proofErr w:type="gramStart"/>
      <w:r w:rsidRPr="00627A26">
        <w:rPr>
          <w:rFonts w:ascii="굴림체" w:eastAsia="굴림체"/>
          <w:bCs/>
          <w:color w:val="auto"/>
          <w:sz w:val="22"/>
        </w:rPr>
        <w:t>건조 하여야</w:t>
      </w:r>
      <w:proofErr w:type="gramEnd"/>
      <w:r w:rsidRPr="00627A26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627A26">
        <w:rPr>
          <w:rFonts w:ascii="굴림체" w:eastAsia="굴림체"/>
          <w:bCs/>
          <w:color w:val="auto"/>
          <w:sz w:val="22"/>
        </w:rPr>
        <w:t>한다.</w:t>
      </w:r>
    </w:p>
    <w:p w14:paraId="6A828B68" w14:textId="77777777" w:rsidR="001347A1" w:rsidRPr="00627A26" w:rsidRDefault="001347A1" w:rsidP="001347A1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627A26">
        <w:rPr>
          <w:rFonts w:ascii="굴림체" w:eastAsia="굴림체" w:hint="eastAsia"/>
          <w:bCs/>
          <w:color w:val="auto"/>
          <w:sz w:val="22"/>
        </w:rPr>
        <w:t xml:space="preserve">  (4) 가공품은 부패방지를 위한 방부 또는 방충처리 및 표면보호를 위한 조치를 해야 한다.</w:t>
      </w:r>
    </w:p>
    <w:p w14:paraId="393BDE8B" w14:textId="1EE8D34A" w:rsidR="007F1D1E" w:rsidRPr="001347A1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EE0000"/>
          <w:sz w:val="22"/>
        </w:rPr>
      </w:pPr>
    </w:p>
    <w:p w14:paraId="4453E775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2.2 철재</w:t>
      </w:r>
    </w:p>
    <w:p w14:paraId="528B4A46" w14:textId="0D465FB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>(1) 철재는 갈라짐이나, 흠, 녹, 비틀림 등의 결점이 없는 것이어야 하며,</w:t>
      </w:r>
      <w:r w:rsidR="00210D6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한국산업규격(KSD 3507)과 동등하거나 그</w:t>
      </w:r>
      <w:r w:rsidR="0039722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이상의 품질을 가진 것을 사용한다.</w:t>
      </w:r>
    </w:p>
    <w:p w14:paraId="44AD476E" w14:textId="7777777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936E20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427FD2C0" w:rsidR="0068371F" w:rsidRPr="00936E20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936E20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)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936E20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936E20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75CCC581" w14:textId="08BB368C" w:rsidR="00CD2587" w:rsidRPr="00936E20" w:rsidRDefault="00CD2587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>2.</w:t>
      </w:r>
      <w:r w:rsidR="00A81398">
        <w:rPr>
          <w:rFonts w:ascii="굴림체" w:eastAsia="굴림체" w:hint="eastAsia"/>
          <w:b/>
          <w:color w:val="auto"/>
          <w:sz w:val="24"/>
        </w:rPr>
        <w:t>3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936E20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936E20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0816EC31" w14:textId="77777777" w:rsidR="00443CDC" w:rsidRPr="00936E20" w:rsidRDefault="005E4872" w:rsidP="00443CDC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936E20" w:rsidRDefault="00443CDC" w:rsidP="00CE36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53AD2865" w:rsidR="00443CDC" w:rsidRDefault="00443CDC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며, </w:t>
      </w:r>
      <w:proofErr w:type="gram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긁힘에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proofErr w:type="gram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08CCAEEB" w14:textId="77777777" w:rsidR="00A81398" w:rsidRPr="00936E20" w:rsidRDefault="00A81398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</w:p>
    <w:p w14:paraId="2C6B6FCA" w14:textId="65465784" w:rsidR="00131CEF" w:rsidRPr="00C1694F" w:rsidRDefault="00131CEF" w:rsidP="00131CEF">
      <w:pPr>
        <w:pStyle w:val="a3"/>
        <w:wordWrap/>
        <w:snapToGrid/>
        <w:jc w:val="left"/>
        <w:rPr>
          <w:color w:val="auto"/>
        </w:rPr>
      </w:pPr>
      <w:r w:rsidRPr="00C1694F">
        <w:rPr>
          <w:rFonts w:ascii="굴림체" w:eastAsia="굴림체"/>
          <w:b/>
          <w:color w:val="auto"/>
          <w:sz w:val="24"/>
        </w:rPr>
        <w:t>2.</w:t>
      </w:r>
      <w:r w:rsidRPr="00C1694F">
        <w:rPr>
          <w:rFonts w:ascii="굴림체" w:eastAsia="굴림체" w:hint="eastAsia"/>
          <w:b/>
          <w:color w:val="auto"/>
          <w:sz w:val="24"/>
        </w:rPr>
        <w:t>4</w:t>
      </w:r>
      <w:r w:rsidRPr="00C1694F">
        <w:rPr>
          <w:rFonts w:ascii="굴림체" w:eastAsia="굴림체"/>
          <w:b/>
          <w:color w:val="auto"/>
          <w:sz w:val="24"/>
        </w:rPr>
        <w:t xml:space="preserve"> 알루미늄재</w:t>
      </w:r>
    </w:p>
    <w:p w14:paraId="30AC730C" w14:textId="77777777" w:rsidR="00131CEF" w:rsidRPr="00C1694F" w:rsidRDefault="00131CEF" w:rsidP="00131CE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C1694F">
        <w:rPr>
          <w:rFonts w:ascii="굴림체" w:eastAsia="굴림체"/>
          <w:bCs/>
          <w:color w:val="auto"/>
          <w:sz w:val="22"/>
        </w:rPr>
        <w:t xml:space="preserve">  (1) AL-EXTRUDED BAR</w:t>
      </w:r>
      <w:r w:rsidRPr="00C1694F">
        <w:rPr>
          <w:rFonts w:ascii="굴림체" w:eastAsia="굴림체" w:hint="eastAsia"/>
          <w:bCs/>
          <w:color w:val="auto"/>
          <w:sz w:val="22"/>
        </w:rPr>
        <w:t>는 KS D 6759의 규정에 적합하여야 하며,</w:t>
      </w:r>
      <w:r w:rsidRPr="00C1694F">
        <w:rPr>
          <w:rFonts w:ascii="굴림체" w:eastAsia="굴림체"/>
          <w:bCs/>
          <w:color w:val="auto"/>
          <w:sz w:val="22"/>
        </w:rPr>
        <w:t xml:space="preserve"> 외장재와의 결합을 하여 미적인 기능과, 구조적 기능을 가지도록 제작한다. 열처리 후 </w:t>
      </w:r>
      <w:proofErr w:type="spellStart"/>
      <w:r w:rsidRPr="00C1694F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C1694F">
        <w:rPr>
          <w:rFonts w:ascii="굴림체" w:eastAsia="굴림체"/>
          <w:bCs/>
          <w:color w:val="auto"/>
          <w:sz w:val="22"/>
        </w:rPr>
        <w:t xml:space="preserve"> 마감한다.</w:t>
      </w:r>
    </w:p>
    <w:p w14:paraId="62C664F4" w14:textId="10132947" w:rsidR="00131CEF" w:rsidRPr="00C1694F" w:rsidRDefault="00131CEF" w:rsidP="00131CEF">
      <w:pPr>
        <w:pStyle w:val="a3"/>
        <w:wordWrap/>
        <w:snapToGrid/>
        <w:jc w:val="left"/>
        <w:rPr>
          <w:bCs/>
          <w:color w:val="auto"/>
        </w:rPr>
      </w:pPr>
      <w:r w:rsidRPr="00C1694F">
        <w:rPr>
          <w:rFonts w:ascii="굴림체" w:eastAsia="굴림체"/>
          <w:bCs/>
          <w:color w:val="auto"/>
          <w:sz w:val="22"/>
        </w:rPr>
        <w:t xml:space="preserve">  (2) AL-CASTING</w:t>
      </w:r>
      <w:r w:rsidRPr="00C1694F">
        <w:rPr>
          <w:rFonts w:ascii="굴림체" w:eastAsia="굴림체" w:hint="eastAsia"/>
          <w:bCs/>
          <w:color w:val="auto"/>
          <w:sz w:val="22"/>
        </w:rPr>
        <w:t xml:space="preserve">은 KS D 6008의 규정에 </w:t>
      </w:r>
      <w:proofErr w:type="spellStart"/>
      <w:r w:rsidRPr="00C1694F">
        <w:rPr>
          <w:rFonts w:ascii="굴림체" w:eastAsia="굴림체" w:hint="eastAsia"/>
          <w:bCs/>
          <w:color w:val="auto"/>
          <w:sz w:val="22"/>
        </w:rPr>
        <w:t>적압하여야</w:t>
      </w:r>
      <w:proofErr w:type="spellEnd"/>
      <w:r w:rsidRPr="00C1694F">
        <w:rPr>
          <w:rFonts w:ascii="굴림체" w:eastAsia="굴림체" w:hint="eastAsia"/>
          <w:bCs/>
          <w:color w:val="auto"/>
          <w:sz w:val="22"/>
        </w:rPr>
        <w:t xml:space="preserve"> 하며, </w:t>
      </w:r>
      <w:r w:rsidRPr="00C1694F">
        <w:rPr>
          <w:rFonts w:ascii="굴림체" w:eastAsia="굴림체"/>
          <w:bCs/>
          <w:color w:val="auto"/>
          <w:sz w:val="22"/>
        </w:rPr>
        <w:t xml:space="preserve">재질은 </w:t>
      </w:r>
      <w:r w:rsidRPr="00C1694F">
        <w:rPr>
          <w:rFonts w:ascii="굴림체" w:eastAsia="굴림체" w:hint="eastAsia"/>
          <w:bCs/>
          <w:color w:val="auto"/>
          <w:sz w:val="22"/>
        </w:rPr>
        <w:t>AC2B 동등이상의 것을 사용한다.</w:t>
      </w:r>
      <w:r w:rsidR="00DC18B7"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gramStart"/>
      <w:r w:rsidRPr="00C1694F">
        <w:rPr>
          <w:rFonts w:ascii="굴림체" w:eastAsia="굴림체"/>
          <w:bCs/>
          <w:color w:val="auto"/>
          <w:sz w:val="22"/>
        </w:rPr>
        <w:t>조경</w:t>
      </w:r>
      <w:proofErr w:type="gramEnd"/>
      <w:r w:rsidRPr="00C1694F">
        <w:rPr>
          <w:rFonts w:ascii="굴림체" w:eastAsia="굴림체"/>
          <w:bCs/>
          <w:color w:val="auto"/>
          <w:sz w:val="22"/>
        </w:rPr>
        <w:t>, 건축자재는 일반 재질 알루미늄 순도율이 88%이상 품도 가능하다.</w:t>
      </w:r>
    </w:p>
    <w:p w14:paraId="701BDD6C" w14:textId="77777777" w:rsidR="00131CEF" w:rsidRPr="00C1694F" w:rsidRDefault="00131CEF" w:rsidP="00131CE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C1694F">
        <w:rPr>
          <w:rFonts w:ascii="굴림체" w:eastAsia="굴림체"/>
          <w:bCs/>
          <w:color w:val="auto"/>
          <w:sz w:val="22"/>
        </w:rPr>
        <w:t xml:space="preserve"> </w:t>
      </w:r>
      <w:proofErr w:type="spellStart"/>
      <w:r w:rsidRPr="00C1694F">
        <w:rPr>
          <w:rFonts w:ascii="굴림체" w:eastAsia="굴림체"/>
          <w:bCs/>
          <w:color w:val="auto"/>
          <w:sz w:val="22"/>
        </w:rPr>
        <w:t>이또한</w:t>
      </w:r>
      <w:proofErr w:type="spellEnd"/>
      <w:r w:rsidRPr="00C1694F">
        <w:rPr>
          <w:rFonts w:ascii="굴림체" w:eastAsia="굴림체"/>
          <w:bCs/>
          <w:color w:val="auto"/>
          <w:sz w:val="22"/>
        </w:rPr>
        <w:t xml:space="preserve"> 열처리 후 </w:t>
      </w:r>
      <w:proofErr w:type="spellStart"/>
      <w:r w:rsidRPr="00C1694F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C1694F">
        <w:rPr>
          <w:rFonts w:ascii="굴림체" w:eastAsia="굴림체"/>
          <w:bCs/>
          <w:color w:val="auto"/>
          <w:sz w:val="22"/>
        </w:rPr>
        <w:t xml:space="preserve"> 마감한다</w:t>
      </w:r>
      <w:r w:rsidRPr="00C1694F">
        <w:rPr>
          <w:rFonts w:ascii="굴림체" w:eastAsia="굴림체"/>
          <w:b/>
          <w:color w:val="auto"/>
          <w:sz w:val="24"/>
        </w:rPr>
        <w:t xml:space="preserve"> </w:t>
      </w:r>
    </w:p>
    <w:p w14:paraId="35FC56E1" w14:textId="77777777" w:rsidR="00A81398" w:rsidRPr="00B244EB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834DD7F" w14:textId="2D211E39" w:rsidR="00650A18" w:rsidRPr="00936E20" w:rsidRDefault="005E4872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131CEF">
        <w:rPr>
          <w:rFonts w:ascii="굴림체" w:eastAsia="굴림체" w:hint="eastAsia"/>
          <w:b/>
          <w:color w:val="auto"/>
          <w:sz w:val="24"/>
        </w:rPr>
        <w:t>5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936E20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936E20" w:rsidRDefault="005E487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936E20" w:rsidRDefault="00082C32" w:rsidP="00082C32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936E20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936E20" w:rsidRDefault="00082C3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936E20">
        <w:rPr>
          <w:rFonts w:ascii="굴림체" w:eastAsia="굴림체"/>
          <w:bCs/>
          <w:color w:val="auto"/>
          <w:sz w:val="22"/>
        </w:rPr>
        <w:t xml:space="preserve">두께 </w:t>
      </w:r>
      <w:r w:rsidRPr="00936E20">
        <w:rPr>
          <w:rFonts w:ascii="굴림체" w:eastAsia="굴림체" w:hint="eastAsia"/>
          <w:bCs/>
          <w:color w:val="auto"/>
          <w:sz w:val="22"/>
        </w:rPr>
        <w:t>10</w:t>
      </w:r>
      <w:r w:rsidRPr="00936E20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936E20" w:rsidRDefault="005E4872" w:rsidP="005A6BF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>하며</w:t>
      </w:r>
      <w:r w:rsidRPr="00936E20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하면 </w:t>
      </w:r>
      <w:proofErr w:type="gramStart"/>
      <w:r w:rsidRPr="00936E20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72A31C16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통풍이 잘되는 실내에 보관하고, 주위의 온도가 40</w:t>
      </w:r>
      <w:r w:rsidRPr="00936E20">
        <w:rPr>
          <w:rFonts w:ascii="굴림체"/>
          <w:bCs/>
          <w:color w:val="auto"/>
          <w:sz w:val="22"/>
        </w:rPr>
        <w:t>℃</w:t>
      </w:r>
      <w:r w:rsidRPr="00936E20">
        <w:rPr>
          <w:rFonts w:ascii="굴림체" w:eastAsia="굴림체"/>
          <w:bCs/>
          <w:color w:val="auto"/>
          <w:sz w:val="22"/>
        </w:rPr>
        <w:t xml:space="preserve"> 이상 상승치 않도록          한다.</w:t>
      </w:r>
    </w:p>
    <w:p w14:paraId="3DE0005A" w14:textId="2F7DE248" w:rsidR="005F7EB4" w:rsidRPr="00936E20" w:rsidRDefault="005F7EB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  <w:r w:rsidR="005E4872"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34864FEE" w14:textId="6386A74A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131CEF">
        <w:rPr>
          <w:rFonts w:ascii="굴림체" w:eastAsia="굴림체" w:hint="eastAsia"/>
          <w:b/>
          <w:color w:val="auto"/>
          <w:sz w:val="24"/>
        </w:rPr>
        <w:t>6</w:t>
      </w:r>
      <w:r w:rsidRPr="00936E20">
        <w:rPr>
          <w:rFonts w:ascii="굴림체" w:eastAsia="굴림체"/>
          <w:b/>
          <w:color w:val="auto"/>
          <w:sz w:val="24"/>
        </w:rPr>
        <w:t xml:space="preserve"> 기타재료</w:t>
      </w:r>
    </w:p>
    <w:p w14:paraId="1FB5295E" w14:textId="53AF59E6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기타재료 하위에 명기되지 않은 모든</w:t>
      </w:r>
      <w:r w:rsidR="005F7EB4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재료는 KS에 준하는 재료를 사용한다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0400AEB4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조립볼트와 보강 재료는 KS 정품으로 조립 설치한다.</w:t>
      </w:r>
    </w:p>
    <w:p w14:paraId="293AE1AB" w14:textId="56163A55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부재료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규격은 설계도면을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기준하며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현장에 따라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조정할수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있다.</w:t>
      </w:r>
    </w:p>
    <w:p w14:paraId="52F03263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lastRenderedPageBreak/>
        <w:t xml:space="preserve">  (4) 목재와 금속 결속품은 기온에 따라 수축현상이 있으므로 보완을 한다.</w:t>
      </w:r>
    </w:p>
    <w:p w14:paraId="63C9F4ED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주ㆍ부재료의 컬러는 전체컬러와 동일하게 처리한다.</w:t>
      </w:r>
    </w:p>
    <w:p w14:paraId="7D704E32" w14:textId="3FCC9AAC" w:rsidR="00431B0D" w:rsidRDefault="00431B0D" w:rsidP="00131CEF">
      <w:pPr>
        <w:pStyle w:val="a3"/>
        <w:wordWrap/>
        <w:snapToGrid/>
        <w:jc w:val="left"/>
        <w:rPr>
          <w:rFonts w:ascii="굴림체" w:eastAsia="굴림체" w:hAnsi="굴림체"/>
          <w:bCs/>
          <w:color w:val="auto"/>
          <w:sz w:val="22"/>
          <w:szCs w:val="22"/>
        </w:rPr>
      </w:pPr>
    </w:p>
    <w:p w14:paraId="027EAD23" w14:textId="77777777" w:rsidR="00C1694F" w:rsidRDefault="00C1694F" w:rsidP="00131CEF">
      <w:pPr>
        <w:pStyle w:val="a3"/>
        <w:wordWrap/>
        <w:snapToGrid/>
        <w:jc w:val="left"/>
        <w:rPr>
          <w:rFonts w:ascii="굴림체" w:eastAsia="굴림체" w:hAnsi="굴림체"/>
          <w:bCs/>
          <w:color w:val="auto"/>
          <w:sz w:val="22"/>
          <w:szCs w:val="22"/>
        </w:rPr>
      </w:pPr>
    </w:p>
    <w:p w14:paraId="259DE8A9" w14:textId="6D4B36A4" w:rsidR="00C1694F" w:rsidRPr="00B57BA1" w:rsidRDefault="00C1694F" w:rsidP="00C1694F">
      <w:pPr>
        <w:pStyle w:val="a3"/>
        <w:wordWrap/>
        <w:snapToGrid/>
        <w:jc w:val="left"/>
        <w:rPr>
          <w:color w:val="auto"/>
        </w:rPr>
      </w:pPr>
      <w:r>
        <w:rPr>
          <w:rFonts w:ascii="굴림체" w:eastAsia="굴림체" w:hint="eastAsia"/>
          <w:b/>
          <w:color w:val="auto"/>
          <w:sz w:val="26"/>
        </w:rPr>
        <w:t>3</w:t>
      </w:r>
      <w:r w:rsidRPr="00B57BA1">
        <w:rPr>
          <w:rFonts w:ascii="굴림체" w:eastAsia="굴림체"/>
          <w:b/>
          <w:color w:val="auto"/>
          <w:sz w:val="26"/>
        </w:rPr>
        <w:t>. 도장</w:t>
      </w:r>
    </w:p>
    <w:p w14:paraId="35F374C9" w14:textId="284488CF" w:rsidR="00C1694F" w:rsidRPr="00B57BA1" w:rsidRDefault="00C1694F" w:rsidP="00C1694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</w:t>
      </w:r>
      <w:r>
        <w:rPr>
          <w:rFonts w:ascii="굴림체" w:eastAsia="굴림체" w:hint="eastAsia"/>
          <w:b/>
          <w:color w:val="auto"/>
          <w:sz w:val="24"/>
        </w:rPr>
        <w:t>3</w:t>
      </w:r>
      <w:r w:rsidRPr="00B57BA1">
        <w:rPr>
          <w:rFonts w:ascii="굴림체" w:eastAsia="굴림체"/>
          <w:b/>
          <w:color w:val="auto"/>
          <w:sz w:val="24"/>
        </w:rPr>
        <w:t>.1 목재</w:t>
      </w:r>
    </w:p>
    <w:p w14:paraId="57D4113E" w14:textId="77777777" w:rsidR="00C1694F" w:rsidRPr="00B57BA1" w:rsidRDefault="00C1694F" w:rsidP="00C1694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수분함수율이 양호한 품질을 사용한다.</w:t>
      </w:r>
    </w:p>
    <w:p w14:paraId="7DA669A3" w14:textId="77777777" w:rsidR="00C1694F" w:rsidRPr="00B57BA1" w:rsidRDefault="00C1694F" w:rsidP="00C1694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피도면</w:t>
      </w:r>
      <w:proofErr w:type="spellEnd"/>
      <w:r w:rsidRPr="00B57BA1">
        <w:rPr>
          <w:rFonts w:ascii="굴림체" w:eastAsia="굴림체" w:hint="eastAsia"/>
          <w:bCs/>
          <w:color w:val="auto"/>
          <w:sz w:val="22"/>
        </w:rPr>
        <w:t>(</w:t>
      </w:r>
      <w:r w:rsidRPr="00B57BA1">
        <w:rPr>
          <w:rFonts w:ascii="굴림체" w:eastAsia="굴림체"/>
          <w:bCs/>
          <w:color w:val="auto"/>
          <w:sz w:val="22"/>
        </w:rPr>
        <w:t>유분, 먼지, 이물질 등</w:t>
      </w:r>
      <w:r w:rsidRPr="00B57BA1">
        <w:rPr>
          <w:rFonts w:ascii="굴림체" w:eastAsia="굴림체" w:hint="eastAsia"/>
          <w:bCs/>
          <w:color w:val="auto"/>
          <w:sz w:val="22"/>
        </w:rPr>
        <w:t>)</w:t>
      </w:r>
      <w:r w:rsidRPr="00B57BA1">
        <w:rPr>
          <w:rFonts w:ascii="굴림체" w:eastAsia="굴림체"/>
          <w:bCs/>
          <w:color w:val="auto"/>
          <w:sz w:val="22"/>
        </w:rPr>
        <w:t>을 완전히 제거한 후 작업한다.</w:t>
      </w:r>
    </w:p>
    <w:p w14:paraId="742F848D" w14:textId="77777777" w:rsidR="00C1694F" w:rsidRPr="00B57BA1" w:rsidRDefault="00C1694F" w:rsidP="00C1694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대패가공 후 방부, 방충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수성스테인을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2회 도장한다.</w:t>
      </w:r>
    </w:p>
    <w:p w14:paraId="5DFD1C9E" w14:textId="77777777" w:rsidR="00C1694F" w:rsidRPr="00B57BA1" w:rsidRDefault="00C1694F" w:rsidP="00C1694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(4)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도장후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표면에 얼룩이 생기지 않도록 하고 건조를 철저히 한다.</w:t>
      </w:r>
    </w:p>
    <w:p w14:paraId="523FBBEE" w14:textId="77777777" w:rsidR="00C1694F" w:rsidRPr="00B57BA1" w:rsidRDefault="00C1694F" w:rsidP="00C1694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54974C16" w14:textId="26C010D0" w:rsidR="00C1694F" w:rsidRPr="00B57BA1" w:rsidRDefault="00C1694F" w:rsidP="00C1694F">
      <w:pPr>
        <w:pStyle w:val="a3"/>
        <w:wordWrap/>
        <w:snapToGrid/>
        <w:jc w:val="left"/>
        <w:rPr>
          <w:color w:val="auto"/>
        </w:rPr>
      </w:pPr>
      <w:r>
        <w:rPr>
          <w:rFonts w:ascii="굴림체" w:eastAsia="굴림체" w:hint="eastAsia"/>
          <w:b/>
          <w:color w:val="auto"/>
          <w:sz w:val="24"/>
        </w:rPr>
        <w:t>3</w:t>
      </w:r>
      <w:r w:rsidRPr="00B57BA1">
        <w:rPr>
          <w:rFonts w:ascii="굴림체" w:eastAsia="굴림체"/>
          <w:b/>
          <w:color w:val="auto"/>
          <w:sz w:val="24"/>
        </w:rPr>
        <w:t>.2 철재</w:t>
      </w:r>
    </w:p>
    <w:p w14:paraId="4B4EBB63" w14:textId="77777777" w:rsidR="00C1694F" w:rsidRPr="00B57BA1" w:rsidRDefault="00C1694F" w:rsidP="00C1694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탈지 및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프라이머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하도 작업을 철저히 한다.</w:t>
      </w:r>
    </w:p>
    <w:p w14:paraId="2677A52D" w14:textId="77777777" w:rsidR="00C1694F" w:rsidRPr="00B57BA1" w:rsidRDefault="00C1694F" w:rsidP="00C1694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하도 </w:t>
      </w:r>
      <w:r w:rsidRPr="00B57BA1">
        <w:rPr>
          <w:rFonts w:ascii="굴림체" w:eastAsia="굴림체" w:hint="eastAsia"/>
          <w:bCs/>
          <w:color w:val="auto"/>
          <w:sz w:val="22"/>
        </w:rPr>
        <w:t>작업</w:t>
      </w:r>
      <w:r w:rsidRPr="00B57BA1">
        <w:rPr>
          <w:rFonts w:ascii="굴림체" w:eastAsia="굴림체"/>
          <w:bCs/>
          <w:color w:val="auto"/>
          <w:sz w:val="22"/>
        </w:rPr>
        <w:t xml:space="preserve"> 후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녹막이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도장을 필히 빈틈없이 한다.</w:t>
      </w:r>
    </w:p>
    <w:p w14:paraId="57086B84" w14:textId="77777777" w:rsidR="00C1694F" w:rsidRPr="00B57BA1" w:rsidRDefault="00C1694F" w:rsidP="00C1694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아크릴 우레탄 </w:t>
      </w:r>
      <w:r w:rsidRPr="00B57BA1">
        <w:rPr>
          <w:rFonts w:ascii="굴림체" w:eastAsia="굴림체" w:hint="eastAsia"/>
          <w:bCs/>
          <w:color w:val="auto"/>
          <w:sz w:val="22"/>
        </w:rPr>
        <w:t xml:space="preserve">2회 </w:t>
      </w:r>
      <w:r w:rsidRPr="00B57BA1">
        <w:rPr>
          <w:rFonts w:ascii="굴림체" w:eastAsia="굴림체"/>
          <w:bCs/>
          <w:color w:val="auto"/>
          <w:sz w:val="22"/>
        </w:rPr>
        <w:t>도</w:t>
      </w:r>
      <w:r w:rsidRPr="00B57BA1">
        <w:rPr>
          <w:rFonts w:ascii="굴림체" w:eastAsia="굴림체" w:hint="eastAsia"/>
          <w:bCs/>
          <w:color w:val="auto"/>
          <w:sz w:val="22"/>
        </w:rPr>
        <w:t>장</w:t>
      </w:r>
      <w:r w:rsidRPr="00B57BA1">
        <w:rPr>
          <w:rFonts w:ascii="굴림체" w:eastAsia="굴림체"/>
          <w:bCs/>
          <w:color w:val="auto"/>
          <w:sz w:val="22"/>
        </w:rPr>
        <w:t xml:space="preserve"> </w:t>
      </w:r>
      <w:r w:rsidRPr="00B57BA1">
        <w:rPr>
          <w:rFonts w:ascii="굴림체" w:eastAsia="굴림체" w:hint="eastAsia"/>
          <w:bCs/>
          <w:color w:val="auto"/>
          <w:sz w:val="22"/>
        </w:rPr>
        <w:t xml:space="preserve">또는 </w:t>
      </w:r>
      <w:proofErr w:type="spellStart"/>
      <w:r w:rsidRPr="00B57BA1">
        <w:rPr>
          <w:rFonts w:ascii="굴림체" w:eastAsia="굴림체" w:hint="eastAsia"/>
          <w:bCs/>
          <w:color w:val="auto"/>
          <w:sz w:val="22"/>
        </w:rPr>
        <w:t>분체도장을</w:t>
      </w:r>
      <w:proofErr w:type="spellEnd"/>
      <w:r w:rsidRPr="00B57BA1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>한다.</w:t>
      </w:r>
    </w:p>
    <w:p w14:paraId="26D99DD1" w14:textId="77777777" w:rsidR="00C1694F" w:rsidRPr="00C1694F" w:rsidRDefault="00C1694F" w:rsidP="00131CEF">
      <w:pPr>
        <w:pStyle w:val="a3"/>
        <w:wordWrap/>
        <w:snapToGrid/>
        <w:jc w:val="left"/>
        <w:rPr>
          <w:rFonts w:ascii="굴림체" w:eastAsia="굴림체" w:hAnsi="굴림체" w:hint="eastAsia"/>
          <w:bCs/>
          <w:color w:val="auto"/>
          <w:sz w:val="22"/>
          <w:szCs w:val="22"/>
        </w:rPr>
      </w:pPr>
    </w:p>
    <w:sectPr w:rsidR="00C1694F" w:rsidRPr="00C1694F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1A25" w14:textId="77777777" w:rsidR="006F46A9" w:rsidRDefault="006F46A9" w:rsidP="005E4872">
      <w:pPr>
        <w:spacing w:after="0"/>
      </w:pPr>
      <w:r>
        <w:separator/>
      </w:r>
    </w:p>
  </w:endnote>
  <w:endnote w:type="continuationSeparator" w:id="0">
    <w:p w14:paraId="43BF7260" w14:textId="77777777" w:rsidR="006F46A9" w:rsidRDefault="006F46A9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E371" w14:textId="77777777" w:rsidR="006F46A9" w:rsidRDefault="006F46A9" w:rsidP="005E4872">
      <w:pPr>
        <w:spacing w:after="0"/>
      </w:pPr>
      <w:r>
        <w:separator/>
      </w:r>
    </w:p>
  </w:footnote>
  <w:footnote w:type="continuationSeparator" w:id="0">
    <w:p w14:paraId="490E54D3" w14:textId="77777777" w:rsidR="006F46A9" w:rsidRDefault="006F46A9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036C9"/>
    <w:rsid w:val="00011C45"/>
    <w:rsid w:val="0001216C"/>
    <w:rsid w:val="0001640E"/>
    <w:rsid w:val="000227EA"/>
    <w:rsid w:val="0004329B"/>
    <w:rsid w:val="00082C32"/>
    <w:rsid w:val="000D1057"/>
    <w:rsid w:val="000D6523"/>
    <w:rsid w:val="000E44FC"/>
    <w:rsid w:val="000E5ACF"/>
    <w:rsid w:val="0012749A"/>
    <w:rsid w:val="00131CEF"/>
    <w:rsid w:val="001347A1"/>
    <w:rsid w:val="0019642D"/>
    <w:rsid w:val="001D797D"/>
    <w:rsid w:val="001E25EB"/>
    <w:rsid w:val="00210D64"/>
    <w:rsid w:val="00216982"/>
    <w:rsid w:val="00256C33"/>
    <w:rsid w:val="00284B9A"/>
    <w:rsid w:val="002E5042"/>
    <w:rsid w:val="00300A76"/>
    <w:rsid w:val="00364D17"/>
    <w:rsid w:val="0038564D"/>
    <w:rsid w:val="00397224"/>
    <w:rsid w:val="00405E00"/>
    <w:rsid w:val="00431B0D"/>
    <w:rsid w:val="00443CDC"/>
    <w:rsid w:val="0049206A"/>
    <w:rsid w:val="00495618"/>
    <w:rsid w:val="00542CA5"/>
    <w:rsid w:val="005A059A"/>
    <w:rsid w:val="005A3147"/>
    <w:rsid w:val="005A6BFF"/>
    <w:rsid w:val="005B6535"/>
    <w:rsid w:val="005C0815"/>
    <w:rsid w:val="005C6CCB"/>
    <w:rsid w:val="005E4872"/>
    <w:rsid w:val="005F7EB4"/>
    <w:rsid w:val="006125E9"/>
    <w:rsid w:val="00627A26"/>
    <w:rsid w:val="00650A18"/>
    <w:rsid w:val="0068371F"/>
    <w:rsid w:val="006C7AEA"/>
    <w:rsid w:val="006F19EE"/>
    <w:rsid w:val="006F46A9"/>
    <w:rsid w:val="00785248"/>
    <w:rsid w:val="007A23BA"/>
    <w:rsid w:val="007F1D1E"/>
    <w:rsid w:val="00811102"/>
    <w:rsid w:val="00820274"/>
    <w:rsid w:val="0084519F"/>
    <w:rsid w:val="00882569"/>
    <w:rsid w:val="0088779E"/>
    <w:rsid w:val="008B07E2"/>
    <w:rsid w:val="008D02E4"/>
    <w:rsid w:val="0090632A"/>
    <w:rsid w:val="0092557E"/>
    <w:rsid w:val="00936E20"/>
    <w:rsid w:val="009B2B29"/>
    <w:rsid w:val="00A07046"/>
    <w:rsid w:val="00A81398"/>
    <w:rsid w:val="00AB6222"/>
    <w:rsid w:val="00AD74EA"/>
    <w:rsid w:val="00B244EB"/>
    <w:rsid w:val="00B24B01"/>
    <w:rsid w:val="00B80BE6"/>
    <w:rsid w:val="00BC2EB8"/>
    <w:rsid w:val="00BC5013"/>
    <w:rsid w:val="00BC6B7A"/>
    <w:rsid w:val="00BE0017"/>
    <w:rsid w:val="00BF3D3B"/>
    <w:rsid w:val="00C1694F"/>
    <w:rsid w:val="00C654D1"/>
    <w:rsid w:val="00C8622E"/>
    <w:rsid w:val="00CB2E45"/>
    <w:rsid w:val="00CC0BD8"/>
    <w:rsid w:val="00CC47FD"/>
    <w:rsid w:val="00CD2587"/>
    <w:rsid w:val="00CE36D8"/>
    <w:rsid w:val="00CF0C92"/>
    <w:rsid w:val="00D01FCE"/>
    <w:rsid w:val="00DC18B7"/>
    <w:rsid w:val="00DC478F"/>
    <w:rsid w:val="00DD6A40"/>
    <w:rsid w:val="00DF6C40"/>
    <w:rsid w:val="00E15BE7"/>
    <w:rsid w:val="00E20CCC"/>
    <w:rsid w:val="00E44332"/>
    <w:rsid w:val="00E53227"/>
    <w:rsid w:val="00E97D91"/>
    <w:rsid w:val="00EB39E0"/>
    <w:rsid w:val="00EC3526"/>
    <w:rsid w:val="00EC4D81"/>
    <w:rsid w:val="00ED4F73"/>
    <w:rsid w:val="00F013D9"/>
    <w:rsid w:val="00F16F61"/>
    <w:rsid w:val="00F664E4"/>
    <w:rsid w:val="00F75015"/>
    <w:rsid w:val="00F756BB"/>
    <w:rsid w:val="00F91A1C"/>
    <w:rsid w:val="00FA3A35"/>
    <w:rsid w:val="00FB730C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507</Words>
  <Characters>1725</Characters>
  <Application>Microsoft Office Word</Application>
  <DocSecurity>0</DocSecurity>
  <Lines>107</Lines>
  <Paragraphs>67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10</cp:revision>
  <dcterms:created xsi:type="dcterms:W3CDTF">2026-04-24T09:36:00Z</dcterms:created>
  <dcterms:modified xsi:type="dcterms:W3CDTF">2026-04-27T10:36:00Z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