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Default="00650A18">
      <w:pPr>
        <w:pStyle w:val="a3"/>
        <w:wordWrap/>
        <w:snapToGrid/>
        <w:jc w:val="center"/>
      </w:pPr>
      <w:bookmarkStart w:id="0" w:name="_top"/>
      <w:bookmarkEnd w:id="0"/>
    </w:p>
    <w:p w14:paraId="7D9D2DD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11F3BBC4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4E770606" w14:textId="5F8D16B9" w:rsidR="00650A18" w:rsidRDefault="0084519F">
      <w:pPr>
        <w:pStyle w:val="a3"/>
        <w:wordWrap/>
        <w:snapToGrid/>
        <w:jc w:val="center"/>
      </w:pPr>
      <w:r>
        <w:rPr>
          <w:rFonts w:ascii="굴림체" w:eastAsia="굴림체" w:hint="eastAsia"/>
          <w:b/>
          <w:sz w:val="90"/>
        </w:rPr>
        <w:t>제</w:t>
      </w:r>
      <w:r w:rsidR="005E4872">
        <w:rPr>
          <w:rFonts w:ascii="굴림체" w:eastAsia="굴림체"/>
          <w:b/>
          <w:sz w:val="90"/>
        </w:rPr>
        <w:t xml:space="preserve"> </w:t>
      </w:r>
      <w:r>
        <w:rPr>
          <w:rFonts w:ascii="굴림체" w:eastAsia="굴림체" w:hint="eastAsia"/>
          <w:b/>
          <w:sz w:val="90"/>
        </w:rPr>
        <w:t>품</w:t>
      </w:r>
      <w:r w:rsidR="005E4872">
        <w:rPr>
          <w:rFonts w:ascii="굴림체" w:eastAsia="굴림체"/>
          <w:b/>
          <w:sz w:val="90"/>
        </w:rPr>
        <w:t xml:space="preserve"> 시 방 서</w:t>
      </w:r>
    </w:p>
    <w:p w14:paraId="472EFA6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21845FC3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E5A7B4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20393368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D75EF20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063905E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6A635A6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7164F06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36"/>
        </w:rPr>
      </w:pPr>
    </w:p>
    <w:p w14:paraId="397702E5" w14:textId="77777777" w:rsidR="00B24B01" w:rsidRDefault="00B24B01" w:rsidP="0084519F">
      <w:pPr>
        <w:pStyle w:val="a3"/>
        <w:wordWrap/>
        <w:snapToGrid/>
        <w:jc w:val="left"/>
        <w:rPr>
          <w:rFonts w:ascii="굴림체" w:eastAsia="굴림체"/>
          <w:b/>
          <w:sz w:val="36"/>
        </w:rPr>
      </w:pPr>
    </w:p>
    <w:p w14:paraId="71F9528B" w14:textId="77777777" w:rsidR="00B24B01" w:rsidRDefault="00B24B01" w:rsidP="0084519F">
      <w:pPr>
        <w:pStyle w:val="a3"/>
        <w:wordWrap/>
        <w:snapToGrid/>
        <w:jc w:val="left"/>
        <w:rPr>
          <w:rFonts w:eastAsia="굴림체"/>
          <w:b/>
          <w:sz w:val="28"/>
          <w:szCs w:val="28"/>
        </w:rPr>
      </w:pPr>
    </w:p>
    <w:p w14:paraId="48687E9B" w14:textId="47575EA9" w:rsidR="00650A18" w:rsidRP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  <w:r>
        <w:rPr>
          <w:rFonts w:eastAsia="굴림체" w:hint="eastAsia"/>
          <w:b/>
          <w:sz w:val="28"/>
          <w:szCs w:val="28"/>
        </w:rPr>
        <w:t>품</w:t>
      </w:r>
      <w:r>
        <w:rPr>
          <w:rFonts w:eastAsia="굴림체" w:hint="eastAsia"/>
          <w:b/>
          <w:sz w:val="28"/>
          <w:szCs w:val="28"/>
        </w:rPr>
        <w:t xml:space="preserve"> </w:t>
      </w:r>
      <w:proofErr w:type="gramStart"/>
      <w:r>
        <w:rPr>
          <w:rFonts w:eastAsia="굴림체" w:hint="eastAsia"/>
          <w:b/>
          <w:sz w:val="28"/>
          <w:szCs w:val="28"/>
        </w:rPr>
        <w:t>명</w:t>
      </w:r>
      <w:r>
        <w:rPr>
          <w:rFonts w:eastAsia="굴림체" w:hint="eastAsia"/>
          <w:b/>
          <w:sz w:val="28"/>
          <w:szCs w:val="28"/>
        </w:rPr>
        <w:t xml:space="preserve"> :</w:t>
      </w:r>
      <w:proofErr w:type="gramEnd"/>
      <w:r>
        <w:rPr>
          <w:rFonts w:eastAsia="굴림체" w:hint="eastAsia"/>
          <w:b/>
          <w:sz w:val="28"/>
          <w:szCs w:val="28"/>
        </w:rPr>
        <w:t xml:space="preserve"> </w:t>
      </w:r>
      <w:proofErr w:type="spellStart"/>
      <w:r w:rsidR="001D3894">
        <w:rPr>
          <w:rFonts w:eastAsia="굴림체" w:hint="eastAsia"/>
          <w:b/>
          <w:sz w:val="28"/>
          <w:szCs w:val="28"/>
        </w:rPr>
        <w:t>트렐리스</w:t>
      </w:r>
      <w:proofErr w:type="spellEnd"/>
      <w:r w:rsidR="00737D0B">
        <w:rPr>
          <w:rFonts w:eastAsia="굴림체" w:hint="eastAsia"/>
          <w:b/>
          <w:sz w:val="28"/>
          <w:szCs w:val="28"/>
        </w:rPr>
        <w:t xml:space="preserve"> </w:t>
      </w:r>
      <w:r w:rsidR="001D3894">
        <w:rPr>
          <w:rFonts w:eastAsia="굴림체" w:hint="eastAsia"/>
          <w:b/>
          <w:sz w:val="28"/>
          <w:szCs w:val="28"/>
        </w:rPr>
        <w:t>&amp;</w:t>
      </w:r>
      <w:r w:rsidR="00737D0B">
        <w:rPr>
          <w:rFonts w:eastAsia="굴림체" w:hint="eastAsia"/>
          <w:b/>
          <w:sz w:val="28"/>
          <w:szCs w:val="28"/>
        </w:rPr>
        <w:t xml:space="preserve"> </w:t>
      </w:r>
      <w:r w:rsidR="001D3894">
        <w:rPr>
          <w:rFonts w:eastAsia="굴림체" w:hint="eastAsia"/>
          <w:b/>
          <w:sz w:val="28"/>
          <w:szCs w:val="28"/>
        </w:rPr>
        <w:t>게이트</w:t>
      </w:r>
    </w:p>
    <w:p w14:paraId="6BCDE7A2" w14:textId="4695CE02" w:rsidR="00650A18" w:rsidRDefault="0084519F" w:rsidP="0084519F">
      <w:pPr>
        <w:pStyle w:val="a3"/>
        <w:wordWrap/>
        <w:snapToGrid/>
        <w:jc w:val="left"/>
        <w:rPr>
          <w:rFonts w:ascii="굴림체" w:eastAsia="굴림체"/>
          <w:b/>
          <w:sz w:val="28"/>
          <w:szCs w:val="28"/>
        </w:rPr>
      </w:pPr>
      <w:r>
        <w:rPr>
          <w:rFonts w:ascii="굴림체" w:eastAsia="굴림체" w:hint="eastAsia"/>
          <w:b/>
          <w:sz w:val="28"/>
          <w:szCs w:val="28"/>
        </w:rPr>
        <w:t xml:space="preserve">품 </w:t>
      </w:r>
      <w:proofErr w:type="gramStart"/>
      <w:r>
        <w:rPr>
          <w:rFonts w:ascii="굴림체" w:eastAsia="굴림체" w:hint="eastAsia"/>
          <w:b/>
          <w:sz w:val="28"/>
          <w:szCs w:val="28"/>
        </w:rPr>
        <w:t>목 :</w:t>
      </w:r>
      <w:proofErr w:type="gramEnd"/>
      <w:r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1D3894">
        <w:rPr>
          <w:rFonts w:ascii="굴림체" w:eastAsia="굴림체" w:hint="eastAsia"/>
          <w:b/>
          <w:sz w:val="28"/>
          <w:szCs w:val="28"/>
        </w:rPr>
        <w:t>트렐리스</w:t>
      </w:r>
      <w:proofErr w:type="spellEnd"/>
      <w:r w:rsidR="00737D0B">
        <w:rPr>
          <w:rFonts w:ascii="굴림체" w:eastAsia="굴림체" w:hint="eastAsia"/>
          <w:b/>
          <w:sz w:val="28"/>
          <w:szCs w:val="28"/>
        </w:rPr>
        <w:t xml:space="preserve"> </w:t>
      </w:r>
      <w:r w:rsidR="001D3894">
        <w:rPr>
          <w:rFonts w:ascii="굴림체" w:eastAsia="굴림체" w:hint="eastAsia"/>
          <w:b/>
          <w:sz w:val="28"/>
          <w:szCs w:val="28"/>
        </w:rPr>
        <w:t>&amp;</w:t>
      </w:r>
      <w:r w:rsidR="00737D0B"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1D3894">
        <w:rPr>
          <w:rFonts w:ascii="굴림체" w:eastAsia="굴림체" w:hint="eastAsia"/>
          <w:b/>
          <w:sz w:val="28"/>
          <w:szCs w:val="28"/>
        </w:rPr>
        <w:t>게이트류</w:t>
      </w:r>
      <w:proofErr w:type="spellEnd"/>
      <w:r w:rsidR="001D3894"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1D3894">
        <w:rPr>
          <w:rFonts w:ascii="굴림체" w:eastAsia="굴림체" w:hint="eastAsia"/>
          <w:b/>
          <w:sz w:val="28"/>
          <w:szCs w:val="28"/>
        </w:rPr>
        <w:t>전품목</w:t>
      </w:r>
      <w:proofErr w:type="spellEnd"/>
    </w:p>
    <w:p w14:paraId="62A62678" w14:textId="77777777" w:rsid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387FC76A" w14:textId="77777777" w:rsidR="00B24B01" w:rsidRPr="0084519F" w:rsidRDefault="00B24B01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064FD448" w14:textId="1A234E32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1. 일반사항</w:t>
      </w:r>
    </w:p>
    <w:p w14:paraId="3F8F88E6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1.1 적용범위</w:t>
      </w:r>
    </w:p>
    <w:p w14:paraId="0083C8FC" w14:textId="3DBED7A9" w:rsidR="00650A18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>(1) 본 시방서는 조경시설 및 외부 휴게공간에 설치되는 시설물 공사에 준한다.</w:t>
      </w:r>
    </w:p>
    <w:p w14:paraId="5AC20E76" w14:textId="18794D42" w:rsidR="00650A18" w:rsidRDefault="00650A18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1B1B76F" w14:textId="50B34E23" w:rsidR="00650A18" w:rsidRDefault="005E4872" w:rsidP="007F1D1E">
      <w:pPr>
        <w:pStyle w:val="a3"/>
        <w:wordWrap/>
        <w:snapToGrid/>
        <w:ind w:firstLineChars="100" w:firstLine="240"/>
        <w:jc w:val="left"/>
      </w:pPr>
      <w:r>
        <w:rPr>
          <w:rFonts w:ascii="굴림체" w:eastAsia="굴림체"/>
          <w:b/>
          <w:sz w:val="24"/>
        </w:rPr>
        <w:t>1.2 적용기준</w:t>
      </w:r>
    </w:p>
    <w:p w14:paraId="79D6F836" w14:textId="09C966C4" w:rsidR="00650A18" w:rsidRPr="005E4872" w:rsidRDefault="005E4872" w:rsidP="005E4872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F1D1E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(1) 본 시방서의 제품은 시방서 및 설계도면의 의하여 제작하고 명기되지 않은         사항은 한국공업규격(</w:t>
      </w:r>
      <w:r w:rsidR="00CD2587">
        <w:rPr>
          <w:rFonts w:ascii="굴림체" w:eastAsia="굴림체" w:hint="eastAsia"/>
          <w:bCs/>
          <w:sz w:val="22"/>
        </w:rPr>
        <w:t>K</w:t>
      </w:r>
      <w:r w:rsidRPr="005E4872">
        <w:rPr>
          <w:rFonts w:ascii="굴림체" w:eastAsia="굴림체"/>
          <w:bCs/>
          <w:sz w:val="22"/>
        </w:rPr>
        <w:t>.</w:t>
      </w:r>
      <w:r w:rsidR="00CD2587">
        <w:rPr>
          <w:rFonts w:ascii="굴림체" w:eastAsia="굴림체" w:hint="eastAsia"/>
          <w:bCs/>
          <w:sz w:val="22"/>
        </w:rPr>
        <w:t>S</w:t>
      </w:r>
      <w:r w:rsidRPr="005E4872">
        <w:rPr>
          <w:rFonts w:ascii="굴림체" w:eastAsia="굴림체"/>
          <w:bCs/>
          <w:sz w:val="22"/>
        </w:rPr>
        <w:t xml:space="preserve">)에 </w:t>
      </w:r>
      <w:r w:rsidR="00CD2587">
        <w:rPr>
          <w:rFonts w:ascii="굴림체" w:eastAsia="굴림체" w:hint="eastAsia"/>
          <w:bCs/>
          <w:sz w:val="22"/>
        </w:rPr>
        <w:t>준하여</w:t>
      </w:r>
      <w:r w:rsidRPr="005E4872">
        <w:rPr>
          <w:rFonts w:ascii="굴림체" w:eastAsia="굴림체"/>
          <w:bCs/>
          <w:sz w:val="22"/>
        </w:rPr>
        <w:t xml:space="preserve"> 제작하며 그 외의 사항은 발주처와</w:t>
      </w:r>
    </w:p>
    <w:p w14:paraId="46FD161E" w14:textId="77777777" w:rsidR="00650A18" w:rsidRPr="005E4872" w:rsidRDefault="005E4872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    협의하여 제작한다.</w:t>
      </w:r>
    </w:p>
    <w:p w14:paraId="76466951" w14:textId="5584BF49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  </w:t>
      </w:r>
    </w:p>
    <w:p w14:paraId="06434243" w14:textId="60AB3440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5D51C54D" w14:textId="77777777" w:rsidR="00650A18" w:rsidRDefault="005E4872">
      <w:pPr>
        <w:pStyle w:val="a3"/>
        <w:wordWrap/>
        <w:snapToGrid/>
        <w:jc w:val="left"/>
        <w:rPr>
          <w:rFonts w:ascii="굴림체" w:eastAsia="굴림체"/>
          <w:b/>
          <w:sz w:val="26"/>
        </w:rPr>
      </w:pPr>
      <w:r>
        <w:rPr>
          <w:rFonts w:ascii="굴림체" w:eastAsia="굴림체"/>
          <w:b/>
          <w:sz w:val="26"/>
        </w:rPr>
        <w:t>2. 재질</w:t>
      </w:r>
    </w:p>
    <w:p w14:paraId="250B0752" w14:textId="115A6F1A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2.1 목재</w:t>
      </w:r>
      <w:r w:rsidR="00CD2587">
        <w:rPr>
          <w:rFonts w:ascii="굴림체" w:eastAsia="굴림체" w:hint="eastAsia"/>
          <w:b/>
          <w:sz w:val="24"/>
        </w:rPr>
        <w:t>(일반목재)</w:t>
      </w:r>
    </w:p>
    <w:p w14:paraId="3C59EB40" w14:textId="77777777" w:rsidR="0038564D" w:rsidRPr="005E4872" w:rsidRDefault="005E4872" w:rsidP="0038564D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38564D" w:rsidRPr="005E4872">
        <w:rPr>
          <w:rFonts w:ascii="굴림체" w:eastAsia="굴림체"/>
          <w:bCs/>
          <w:sz w:val="22"/>
        </w:rPr>
        <w:t>(</w:t>
      </w:r>
      <w:r w:rsidR="0038564D">
        <w:rPr>
          <w:rFonts w:ascii="굴림체" w:eastAsia="굴림체" w:hint="eastAsia"/>
          <w:bCs/>
          <w:sz w:val="22"/>
        </w:rPr>
        <w:t>1</w:t>
      </w:r>
      <w:r w:rsidR="0038564D" w:rsidRPr="005E4872">
        <w:rPr>
          <w:rFonts w:ascii="굴림체" w:eastAsia="굴림체"/>
          <w:bCs/>
          <w:sz w:val="22"/>
        </w:rPr>
        <w:t xml:space="preserve">) 목재의 수종은 천연 방부재 계열의 </w:t>
      </w:r>
      <w:proofErr w:type="spellStart"/>
      <w:r w:rsidR="0038564D" w:rsidRPr="005E4872">
        <w:rPr>
          <w:rFonts w:ascii="굴림체" w:eastAsia="굴림체"/>
          <w:bCs/>
          <w:sz w:val="22"/>
        </w:rPr>
        <w:t>남양재</w:t>
      </w:r>
      <w:proofErr w:type="spellEnd"/>
      <w:r w:rsidR="0038564D" w:rsidRPr="005E4872">
        <w:rPr>
          <w:rFonts w:ascii="굴림체" w:eastAsia="굴림체"/>
          <w:bCs/>
          <w:sz w:val="22"/>
        </w:rPr>
        <w:t>(</w:t>
      </w:r>
      <w:proofErr w:type="spellStart"/>
      <w:r w:rsidR="0038564D" w:rsidRPr="005E4872">
        <w:rPr>
          <w:rFonts w:ascii="굴림체" w:eastAsia="굴림체"/>
          <w:bCs/>
          <w:sz w:val="22"/>
        </w:rPr>
        <w:t>하드우드</w:t>
      </w:r>
      <w:proofErr w:type="spellEnd"/>
      <w:r w:rsidR="0038564D" w:rsidRPr="005E4872">
        <w:rPr>
          <w:rFonts w:ascii="굴림체" w:eastAsia="굴림체"/>
          <w:bCs/>
          <w:sz w:val="22"/>
        </w:rPr>
        <w:t>)를 사용한다.</w:t>
      </w:r>
    </w:p>
    <w:p w14:paraId="3878ABC0" w14:textId="50A47008" w:rsidR="0038564D" w:rsidRPr="0038564D" w:rsidRDefault="0038564D" w:rsidP="0038564D">
      <w:pPr>
        <w:pStyle w:val="a3"/>
        <w:wordWrap/>
        <w:rPr>
          <w:rFonts w:ascii="굴림체" w:eastAsia="굴림체"/>
          <w:bCs/>
        </w:rPr>
      </w:pPr>
      <w:r>
        <w:rPr>
          <w:rFonts w:ascii="굴림체" w:eastAsia="굴림체" w:hint="eastAsia"/>
          <w:bCs/>
          <w:sz w:val="22"/>
        </w:rPr>
        <w:t xml:space="preserve">  (2) </w:t>
      </w:r>
      <w:r w:rsidRPr="0038564D">
        <w:rPr>
          <w:rFonts w:ascii="굴림체" w:eastAsia="굴림체" w:hint="eastAsia"/>
          <w:bCs/>
          <w:sz w:val="22"/>
          <w:szCs w:val="22"/>
        </w:rPr>
        <w:t xml:space="preserve">목재의 규격은 </w:t>
      </w:r>
      <w:r w:rsidRPr="0038564D">
        <w:rPr>
          <w:rFonts w:ascii="굴림체" w:eastAsia="굴림체"/>
          <w:bCs/>
          <w:sz w:val="22"/>
          <w:szCs w:val="22"/>
        </w:rPr>
        <w:t xml:space="preserve">KS F 1519, </w:t>
      </w:r>
      <w:r w:rsidRPr="0038564D">
        <w:rPr>
          <w:rFonts w:ascii="굴림체" w:eastAsia="굴림체" w:hint="eastAsia"/>
          <w:bCs/>
          <w:sz w:val="22"/>
          <w:szCs w:val="22"/>
        </w:rPr>
        <w:t>목재제품의 규격과 품질기준을 따른다</w:t>
      </w:r>
      <w:r w:rsidRPr="0038564D">
        <w:rPr>
          <w:rFonts w:ascii="굴림체" w:eastAsia="굴림체"/>
          <w:bCs/>
          <w:sz w:val="22"/>
          <w:szCs w:val="22"/>
        </w:rPr>
        <w:t>.</w:t>
      </w:r>
    </w:p>
    <w:p w14:paraId="1F4C7F2F" w14:textId="2A3C5164" w:rsidR="00650A18" w:rsidRPr="005E4872" w:rsidRDefault="0038564D">
      <w:pPr>
        <w:pStyle w:val="a3"/>
        <w:wordWrap/>
        <w:snapToGrid/>
        <w:jc w:val="left"/>
        <w:rPr>
          <w:bCs/>
        </w:rPr>
      </w:pPr>
      <w:r>
        <w:rPr>
          <w:rFonts w:ascii="굴림체" w:eastAsia="굴림체" w:hint="eastAsia"/>
          <w:bCs/>
          <w:sz w:val="22"/>
        </w:rPr>
        <w:t xml:space="preserve">  </w:t>
      </w:r>
      <w:r w:rsidR="005E4872" w:rsidRPr="005E4872">
        <w:rPr>
          <w:rFonts w:ascii="굴림체" w:eastAsia="굴림체"/>
          <w:bCs/>
          <w:sz w:val="22"/>
        </w:rPr>
        <w:t>(</w:t>
      </w:r>
      <w:r>
        <w:rPr>
          <w:rFonts w:ascii="굴림체" w:eastAsia="굴림체" w:hint="eastAsia"/>
          <w:bCs/>
          <w:sz w:val="22"/>
        </w:rPr>
        <w:t>3</w:t>
      </w:r>
      <w:r w:rsidR="005E4872" w:rsidRPr="005E4872">
        <w:rPr>
          <w:rFonts w:ascii="굴림체" w:eastAsia="굴림체"/>
          <w:bCs/>
          <w:sz w:val="22"/>
        </w:rPr>
        <w:t xml:space="preserve">) 목재는 갈라짐이나 뒤틀림이 </w:t>
      </w:r>
      <w:r w:rsidR="00BC6B7A" w:rsidRPr="0028042D">
        <w:rPr>
          <w:rFonts w:ascii="굴림체" w:eastAsia="굴림체" w:hint="eastAsia"/>
          <w:bCs/>
          <w:color w:val="auto"/>
          <w:sz w:val="22"/>
        </w:rPr>
        <w:t xml:space="preserve">없는 양품을 </w:t>
      </w:r>
      <w:r w:rsidR="005E4872" w:rsidRPr="0028042D">
        <w:rPr>
          <w:rFonts w:ascii="굴림체" w:eastAsia="굴림체"/>
          <w:bCs/>
          <w:color w:val="auto"/>
          <w:sz w:val="22"/>
        </w:rPr>
        <w:t>사용하여야 한다.</w:t>
      </w:r>
    </w:p>
    <w:p w14:paraId="54B7E5BF" w14:textId="1C9D52FE" w:rsidR="00650A1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 xml:space="preserve">  (</w:t>
      </w:r>
      <w:r w:rsidR="0038564D">
        <w:rPr>
          <w:rFonts w:ascii="굴림체" w:eastAsia="굴림체" w:hint="eastAsia"/>
          <w:bCs/>
          <w:sz w:val="22"/>
        </w:rPr>
        <w:t>4</w:t>
      </w:r>
      <w:r w:rsidRPr="005E4872">
        <w:rPr>
          <w:rFonts w:ascii="굴림체" w:eastAsia="굴림체"/>
          <w:bCs/>
          <w:sz w:val="22"/>
        </w:rPr>
        <w:t xml:space="preserve">) 조경재의 품질은 건조와 표면마감에 따라 좌우되므로 자연건조 90일 </w:t>
      </w:r>
      <w:proofErr w:type="gramStart"/>
      <w:r w:rsidRPr="005E4872">
        <w:rPr>
          <w:rFonts w:ascii="굴림체" w:eastAsia="굴림체"/>
          <w:bCs/>
          <w:sz w:val="22"/>
        </w:rPr>
        <w:t xml:space="preserve">이상,   </w:t>
      </w:r>
      <w:proofErr w:type="gramEnd"/>
      <w:r w:rsidRPr="005E4872">
        <w:rPr>
          <w:rFonts w:ascii="굴림체" w:eastAsia="굴림체"/>
          <w:bCs/>
          <w:sz w:val="22"/>
        </w:rPr>
        <w:t xml:space="preserve">      증기건조 20일후, 대패가공 한다. 이때 </w:t>
      </w:r>
      <w:proofErr w:type="spellStart"/>
      <w:r w:rsidRPr="005E4872">
        <w:rPr>
          <w:rFonts w:ascii="굴림체" w:eastAsia="굴림체"/>
          <w:bCs/>
          <w:sz w:val="22"/>
        </w:rPr>
        <w:t>함수율</w:t>
      </w:r>
      <w:proofErr w:type="spellEnd"/>
      <w:r w:rsidRPr="005E4872">
        <w:rPr>
          <w:rFonts w:ascii="굴림체" w:eastAsia="굴림체"/>
          <w:bCs/>
          <w:sz w:val="22"/>
        </w:rPr>
        <w:t xml:space="preserve"> 18%</w:t>
      </w:r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 xml:space="preserve">이하로 </w:t>
      </w:r>
      <w:proofErr w:type="gramStart"/>
      <w:r w:rsidRPr="005E4872">
        <w:rPr>
          <w:rFonts w:ascii="굴림체" w:eastAsia="굴림체"/>
          <w:bCs/>
          <w:sz w:val="22"/>
        </w:rPr>
        <w:t>건조 하여야</w:t>
      </w:r>
      <w:proofErr w:type="gramEnd"/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한다.</w:t>
      </w:r>
    </w:p>
    <w:p w14:paraId="393BDE8B" w14:textId="1CDDFE4C" w:rsidR="007F1D1E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>
        <w:rPr>
          <w:rFonts w:ascii="굴림체" w:eastAsia="굴림체" w:hint="eastAsia"/>
          <w:bCs/>
          <w:sz w:val="22"/>
        </w:rPr>
        <w:t xml:space="preserve">  (4) 가공품은 부패방지를 위한 방부 또는 방충처리 및 표면보</w:t>
      </w:r>
      <w:r w:rsidR="005B6535">
        <w:rPr>
          <w:rFonts w:ascii="굴림체" w:eastAsia="굴림체" w:hint="eastAsia"/>
          <w:bCs/>
          <w:sz w:val="22"/>
        </w:rPr>
        <w:t>호</w:t>
      </w:r>
      <w:r>
        <w:rPr>
          <w:rFonts w:ascii="굴림체" w:eastAsia="굴림체" w:hint="eastAsia"/>
          <w:bCs/>
          <w:sz w:val="22"/>
        </w:rPr>
        <w:t>를 위한 조치를 해야 한다.</w:t>
      </w:r>
    </w:p>
    <w:p w14:paraId="051F26D6" w14:textId="77777777" w:rsidR="00F75015" w:rsidRDefault="00F75015" w:rsidP="005E4872">
      <w:pPr>
        <w:pStyle w:val="a3"/>
        <w:wordWrap/>
        <w:snapToGrid/>
        <w:ind w:left="600" w:hangingChars="300" w:hanging="600"/>
        <w:jc w:val="left"/>
        <w:rPr>
          <w:bCs/>
        </w:rPr>
      </w:pPr>
    </w:p>
    <w:p w14:paraId="4453E775" w14:textId="77777777" w:rsidR="00650A18" w:rsidRDefault="005E4872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/>
          <w:b/>
          <w:sz w:val="24"/>
        </w:rPr>
        <w:t xml:space="preserve"> 2.2 철재</w:t>
      </w:r>
    </w:p>
    <w:p w14:paraId="528B4A46" w14:textId="64E3A1C8" w:rsidR="0088779E" w:rsidRPr="00210D64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sz w:val="22"/>
          <w:szCs w:val="22"/>
        </w:rPr>
      </w:pPr>
      <w:r w:rsidRPr="00210D64">
        <w:rPr>
          <w:rFonts w:ascii="굴림체" w:eastAsia="굴림체" w:hint="eastAsia"/>
          <w:bCs/>
          <w:sz w:val="22"/>
          <w:szCs w:val="22"/>
        </w:rPr>
        <w:t>(1) 철재는 갈라짐이나, 흠, 녹, 비틀림 등의 결점이 없는 것이어야 하며,</w:t>
      </w:r>
      <w:r w:rsidR="00210D64" w:rsidRPr="00210D64">
        <w:rPr>
          <w:rFonts w:ascii="굴림체" w:eastAsia="굴림체" w:hint="eastAsia"/>
          <w:bCs/>
          <w:sz w:val="22"/>
          <w:szCs w:val="22"/>
        </w:rPr>
        <w:t xml:space="preserve"> </w:t>
      </w:r>
      <w:r w:rsidRPr="00210D64">
        <w:rPr>
          <w:rFonts w:ascii="굴림체" w:eastAsia="굴림체" w:hint="eastAsia"/>
          <w:bCs/>
          <w:sz w:val="22"/>
          <w:szCs w:val="22"/>
        </w:rPr>
        <w:t>한국산업규격(KSD 3507)과 동등하거나 그</w:t>
      </w:r>
      <w:r w:rsidR="0028042D">
        <w:rPr>
          <w:rFonts w:ascii="굴림체" w:eastAsia="굴림체" w:hint="eastAsia"/>
          <w:bCs/>
          <w:sz w:val="22"/>
          <w:szCs w:val="22"/>
        </w:rPr>
        <w:t xml:space="preserve"> </w:t>
      </w:r>
      <w:r w:rsidRPr="00210D64">
        <w:rPr>
          <w:rFonts w:ascii="굴림체" w:eastAsia="굴림체" w:hint="eastAsia"/>
          <w:bCs/>
          <w:sz w:val="22"/>
          <w:szCs w:val="22"/>
        </w:rPr>
        <w:t>이상의 품질을 가진 것을 사용한다.</w:t>
      </w:r>
    </w:p>
    <w:p w14:paraId="44AD476E" w14:textId="77777777" w:rsidR="0088779E" w:rsidRPr="00210D64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sz w:val="22"/>
          <w:szCs w:val="22"/>
        </w:rPr>
      </w:pPr>
      <w:r w:rsidRPr="00210D64">
        <w:rPr>
          <w:rFonts w:ascii="굴림체" w:eastAsia="굴림체" w:hint="eastAsia"/>
          <w:bCs/>
          <w:sz w:val="22"/>
          <w:szCs w:val="22"/>
        </w:rPr>
        <w:t xml:space="preserve">(2) 산화, 부식의 방지를 위해 필히 빈틈없이 </w:t>
      </w:r>
      <w:proofErr w:type="spellStart"/>
      <w:r w:rsidRPr="00210D64">
        <w:rPr>
          <w:rFonts w:ascii="굴림체" w:eastAsia="굴림체" w:hint="eastAsia"/>
          <w:bCs/>
          <w:sz w:val="22"/>
          <w:szCs w:val="22"/>
        </w:rPr>
        <w:t>녹막이</w:t>
      </w:r>
      <w:proofErr w:type="spellEnd"/>
      <w:r w:rsidRPr="00210D64">
        <w:rPr>
          <w:rFonts w:ascii="굴림체" w:eastAsia="굴림체" w:hint="eastAsia"/>
          <w:bCs/>
          <w:sz w:val="22"/>
          <w:szCs w:val="22"/>
        </w:rPr>
        <w:t xml:space="preserve"> 도장을 하여야 한다.</w:t>
      </w:r>
    </w:p>
    <w:p w14:paraId="5C06007B" w14:textId="43CA7796" w:rsidR="0088779E" w:rsidRPr="0028042D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>
        <w:rPr>
          <w:rFonts w:ascii="굴림체" w:eastAsia="굴림체" w:hint="eastAsia"/>
          <w:b/>
          <w:sz w:val="24"/>
        </w:rPr>
        <w:t xml:space="preserve">  </w:t>
      </w:r>
      <w:r w:rsidR="0068371F" w:rsidRPr="0068371F">
        <w:rPr>
          <w:rFonts w:ascii="굴림체" w:eastAsia="굴림체" w:hint="eastAsia"/>
          <w:bCs/>
          <w:sz w:val="22"/>
          <w:szCs w:val="22"/>
        </w:rPr>
        <w:t xml:space="preserve">(3) </w:t>
      </w:r>
      <w:r w:rsidR="0088779E" w:rsidRPr="0028042D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28042D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28042D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28042D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28042D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0BC27531" w:rsidR="0068371F" w:rsidRPr="0068371F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sz w:val="22"/>
          <w:szCs w:val="22"/>
        </w:rPr>
      </w:pPr>
      <w:r>
        <w:rPr>
          <w:rFonts w:ascii="굴림체" w:eastAsia="굴림체" w:hint="eastAsia"/>
          <w:bCs/>
          <w:sz w:val="22"/>
          <w:szCs w:val="22"/>
        </w:rPr>
        <w:t xml:space="preserve">(4) </w:t>
      </w:r>
      <w:r w:rsidRPr="0068371F">
        <w:rPr>
          <w:rFonts w:ascii="굴림체" w:eastAsia="굴림체" w:hint="eastAsia"/>
          <w:bCs/>
          <w:sz w:val="22"/>
          <w:szCs w:val="22"/>
        </w:rPr>
        <w:t xml:space="preserve">강관은 </w:t>
      </w:r>
      <w:r w:rsidRPr="0068371F">
        <w:rPr>
          <w:rFonts w:ascii="굴림체" w:eastAsia="굴림체"/>
          <w:bCs/>
          <w:sz w:val="22"/>
          <w:szCs w:val="22"/>
        </w:rPr>
        <w:t>KS D 3507</w:t>
      </w:r>
      <w:r w:rsidRPr="0068371F">
        <w:rPr>
          <w:rFonts w:ascii="굴림체" w:eastAsia="굴림체" w:hint="eastAsia"/>
          <w:bCs/>
          <w:sz w:val="22"/>
          <w:szCs w:val="22"/>
        </w:rPr>
        <w:t>의 규정에 적합한 일반배관용 탄소강관</w:t>
      </w:r>
      <w:r w:rsidRPr="0068371F">
        <w:rPr>
          <w:rFonts w:ascii="굴림체" w:eastAsia="굴림체"/>
          <w:bCs/>
          <w:sz w:val="22"/>
          <w:szCs w:val="22"/>
        </w:rPr>
        <w:t>(</w:t>
      </w:r>
      <w:r w:rsidRPr="0068371F">
        <w:rPr>
          <w:rFonts w:ascii="굴림체" w:eastAsia="굴림체" w:hint="eastAsia"/>
          <w:bCs/>
          <w:sz w:val="22"/>
          <w:szCs w:val="22"/>
        </w:rPr>
        <w:t>흑관</w:t>
      </w:r>
      <w:r w:rsidRPr="0068371F">
        <w:rPr>
          <w:rFonts w:ascii="굴림체" w:eastAsia="굴림체"/>
          <w:bCs/>
          <w:sz w:val="22"/>
          <w:szCs w:val="22"/>
        </w:rPr>
        <w:t xml:space="preserve">) </w:t>
      </w:r>
      <w:r w:rsidRPr="0068371F">
        <w:rPr>
          <w:rFonts w:ascii="굴림체" w:eastAsia="굴림체" w:hint="eastAsia"/>
          <w:bCs/>
          <w:sz w:val="22"/>
          <w:szCs w:val="22"/>
        </w:rPr>
        <w:t>제품이어야 한다</w:t>
      </w:r>
      <w:r w:rsidRPr="0068371F">
        <w:rPr>
          <w:rFonts w:ascii="굴림체" w:eastAsia="굴림체"/>
          <w:bCs/>
          <w:sz w:val="22"/>
          <w:szCs w:val="22"/>
        </w:rPr>
        <w:t>.</w:t>
      </w:r>
    </w:p>
    <w:p w14:paraId="19007B4D" w14:textId="77777777" w:rsidR="006C7AEA" w:rsidRPr="0028042D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>
        <w:rPr>
          <w:rFonts w:ascii="굴림체" w:eastAsia="굴림체" w:hint="eastAsia"/>
          <w:bCs/>
          <w:sz w:val="22"/>
          <w:szCs w:val="22"/>
        </w:rPr>
        <w:t>(5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) </w:t>
      </w:r>
      <w:proofErr w:type="spellStart"/>
      <w:r w:rsidR="00F75015" w:rsidRPr="0028042D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28042D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28042D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28042D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28042D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28042D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28042D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28042D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28042D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28042D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28042D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528E04AA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lastRenderedPageBreak/>
        <w:t xml:space="preserve"> 2.3 석재</w:t>
      </w:r>
    </w:p>
    <w:p w14:paraId="14A8ABE9" w14:textId="4F85D3AE" w:rsidR="00785248" w:rsidRPr="0028042D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85248" w:rsidRPr="0028042D">
        <w:rPr>
          <w:rFonts w:ascii="굴림체" w:eastAsia="굴림체" w:hint="eastAsia"/>
          <w:bCs/>
          <w:color w:val="auto"/>
          <w:sz w:val="22"/>
        </w:rPr>
        <w:t xml:space="preserve">(1) </w:t>
      </w:r>
      <w:proofErr w:type="spellStart"/>
      <w:r w:rsidR="00785248" w:rsidRPr="0028042D">
        <w:rPr>
          <w:rFonts w:ascii="굴림체" w:eastAsia="굴림체" w:hint="eastAsia"/>
          <w:bCs/>
          <w:color w:val="auto"/>
          <w:sz w:val="22"/>
        </w:rPr>
        <w:t>석재는</w:t>
      </w:r>
      <w:proofErr w:type="spellEnd"/>
      <w:r w:rsidR="00785248" w:rsidRPr="0028042D">
        <w:rPr>
          <w:rFonts w:ascii="굴림체" w:eastAsia="굴림체" w:hint="eastAsia"/>
          <w:bCs/>
          <w:color w:val="auto"/>
          <w:sz w:val="22"/>
        </w:rPr>
        <w:t xml:space="preserve"> KS F 2530의 규정에 적합하여야 한다.</w:t>
      </w:r>
    </w:p>
    <w:p w14:paraId="2D55DAC8" w14:textId="764CBB28" w:rsidR="00650A18" w:rsidRPr="0028042D" w:rsidRDefault="005E4872" w:rsidP="0078524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28042D">
        <w:rPr>
          <w:rFonts w:ascii="굴림체" w:eastAsia="굴림체"/>
          <w:bCs/>
          <w:color w:val="auto"/>
          <w:sz w:val="22"/>
        </w:rPr>
        <w:t>(</w:t>
      </w:r>
      <w:r w:rsidR="00B24B01" w:rsidRPr="0028042D">
        <w:rPr>
          <w:rFonts w:ascii="굴림체" w:eastAsia="굴림체" w:hint="eastAsia"/>
          <w:bCs/>
          <w:color w:val="auto"/>
          <w:sz w:val="22"/>
        </w:rPr>
        <w:t>2</w:t>
      </w:r>
      <w:r w:rsidRPr="0028042D">
        <w:rPr>
          <w:rFonts w:ascii="굴림체" w:eastAsia="굴림체"/>
          <w:bCs/>
          <w:color w:val="auto"/>
          <w:sz w:val="22"/>
        </w:rPr>
        <w:t xml:space="preserve">) </w:t>
      </w:r>
      <w:proofErr w:type="spellStart"/>
      <w:r w:rsidRPr="0028042D">
        <w:rPr>
          <w:rFonts w:ascii="굴림체" w:eastAsia="굴림체"/>
          <w:bCs/>
          <w:color w:val="auto"/>
          <w:sz w:val="22"/>
        </w:rPr>
        <w:t>석재는</w:t>
      </w:r>
      <w:proofErr w:type="spellEnd"/>
      <w:r w:rsidRPr="0028042D">
        <w:rPr>
          <w:rFonts w:ascii="굴림체" w:eastAsia="굴림체"/>
          <w:bCs/>
          <w:color w:val="auto"/>
          <w:sz w:val="22"/>
        </w:rPr>
        <w:t xml:space="preserve"> 형상, 치수, 재질, 미관, 마감상태 등이 양호한 것을 </w:t>
      </w:r>
      <w:proofErr w:type="spellStart"/>
      <w:r w:rsidRPr="0028042D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28042D">
        <w:rPr>
          <w:rFonts w:ascii="굴림체" w:eastAsia="굴림체"/>
          <w:bCs/>
          <w:color w:val="auto"/>
          <w:sz w:val="22"/>
        </w:rPr>
        <w:t xml:space="preserve">           한다.</w:t>
      </w:r>
    </w:p>
    <w:p w14:paraId="51B6E925" w14:textId="4BD847AB" w:rsidR="00650A18" w:rsidRPr="0028042D" w:rsidRDefault="005E4872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28042D">
        <w:rPr>
          <w:rFonts w:ascii="굴림체" w:eastAsia="굴림체"/>
          <w:bCs/>
          <w:color w:val="auto"/>
          <w:sz w:val="22"/>
        </w:rPr>
        <w:t xml:space="preserve">  (</w:t>
      </w:r>
      <w:r w:rsidR="00B24B01" w:rsidRPr="0028042D">
        <w:rPr>
          <w:rFonts w:ascii="굴림체" w:eastAsia="굴림체" w:hint="eastAsia"/>
          <w:bCs/>
          <w:color w:val="auto"/>
          <w:sz w:val="22"/>
        </w:rPr>
        <w:t>3</w:t>
      </w:r>
      <w:r w:rsidRPr="0028042D">
        <w:rPr>
          <w:rFonts w:ascii="굴림체" w:eastAsia="굴림체"/>
          <w:bCs/>
          <w:color w:val="auto"/>
          <w:sz w:val="22"/>
        </w:rPr>
        <w:t xml:space="preserve">) 종류 및 산지에 다른 고유의 특성을 지녀야 하며, 부적당한 색깔이나              갈라짐, 깨진 것, 오염된 </w:t>
      </w:r>
      <w:proofErr w:type="spellStart"/>
      <w:r w:rsidRPr="0028042D">
        <w:rPr>
          <w:rFonts w:ascii="굴림체" w:eastAsia="굴림체"/>
          <w:bCs/>
          <w:color w:val="auto"/>
          <w:sz w:val="22"/>
        </w:rPr>
        <w:t>것등을</w:t>
      </w:r>
      <w:proofErr w:type="spellEnd"/>
      <w:r w:rsidRPr="0028042D">
        <w:rPr>
          <w:rFonts w:ascii="굴림체" w:eastAsia="굴림체"/>
          <w:bCs/>
          <w:color w:val="auto"/>
          <w:sz w:val="22"/>
        </w:rPr>
        <w:t xml:space="preserve"> 반입해서는 </w:t>
      </w:r>
      <w:proofErr w:type="gramStart"/>
      <w:r w:rsidRPr="0028042D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28042D">
        <w:rPr>
          <w:rFonts w:ascii="굴림체" w:eastAsia="굴림체"/>
          <w:bCs/>
          <w:color w:val="auto"/>
          <w:sz w:val="22"/>
        </w:rPr>
        <w:t>.</w:t>
      </w:r>
    </w:p>
    <w:p w14:paraId="711B1D03" w14:textId="77777777" w:rsidR="00650A18" w:rsidRDefault="00650A18" w:rsidP="008A3B54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75CCC581" w14:textId="4842D768" w:rsidR="00CD2587" w:rsidRDefault="00CD2587" w:rsidP="008A3B54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2.4 </w:t>
      </w:r>
      <w:r>
        <w:rPr>
          <w:rFonts w:ascii="굴림체" w:eastAsia="굴림체" w:hint="eastAsia"/>
          <w:b/>
          <w:sz w:val="24"/>
        </w:rPr>
        <w:t>HPL(</w:t>
      </w:r>
      <w:proofErr w:type="spellStart"/>
      <w:r>
        <w:rPr>
          <w:rFonts w:ascii="굴림체" w:eastAsia="굴림체" w:hint="eastAsia"/>
          <w:b/>
          <w:sz w:val="24"/>
        </w:rPr>
        <w:t>고압축</w:t>
      </w:r>
      <w:proofErr w:type="spellEnd"/>
      <w:r>
        <w:rPr>
          <w:rFonts w:ascii="굴림체" w:eastAsia="굴림체" w:hint="eastAsia"/>
          <w:b/>
          <w:sz w:val="24"/>
        </w:rPr>
        <w:t xml:space="preserve"> 패널)</w:t>
      </w:r>
    </w:p>
    <w:p w14:paraId="0816EC31" w14:textId="77777777" w:rsidR="00443CDC" w:rsidRPr="0028042D" w:rsidRDefault="005E4872" w:rsidP="008A3B54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28042D">
        <w:rPr>
          <w:rFonts w:ascii="굴림체" w:eastAsia="굴림체"/>
          <w:b/>
          <w:color w:val="auto"/>
          <w:sz w:val="24"/>
        </w:rPr>
        <w:t xml:space="preserve"> </w:t>
      </w:r>
      <w:r w:rsidR="00CD2587" w:rsidRPr="0028042D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28042D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28042D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28042D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28042D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28042D" w:rsidRDefault="00443CDC" w:rsidP="008A3B54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28042D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3E1682C3" w:rsidR="00443CDC" w:rsidRPr="0028042D" w:rsidRDefault="00443CDC" w:rsidP="008A3B54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28042D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며, </w:t>
      </w:r>
      <w:proofErr w:type="gramStart"/>
      <w:r w:rsidRPr="0028042D">
        <w:rPr>
          <w:rFonts w:ascii="굴림체" w:eastAsia="굴림체" w:hint="eastAsia"/>
          <w:bCs/>
          <w:color w:val="auto"/>
          <w:sz w:val="22"/>
          <w:szCs w:val="22"/>
        </w:rPr>
        <w:t>긁힘에</w:t>
      </w:r>
      <w:r w:rsidR="00CC0BD8"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28042D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28042D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28042D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513D2F3D" w14:textId="77777777" w:rsidR="00CD2587" w:rsidRDefault="00CD2587" w:rsidP="008A3B54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6153E63B" w14:textId="679B6ADB" w:rsidR="00CD2587" w:rsidRPr="00A7770D" w:rsidRDefault="00CD2587" w:rsidP="008A3B54">
      <w:pPr>
        <w:pStyle w:val="a3"/>
        <w:wordWrap/>
        <w:snapToGrid/>
        <w:jc w:val="left"/>
        <w:rPr>
          <w:color w:val="auto"/>
        </w:rPr>
      </w:pPr>
      <w:r w:rsidRPr="00A7770D">
        <w:rPr>
          <w:rFonts w:ascii="굴림체" w:eastAsia="굴림체"/>
          <w:b/>
          <w:color w:val="auto"/>
          <w:sz w:val="24"/>
        </w:rPr>
        <w:t>2.</w:t>
      </w:r>
      <w:r w:rsidRPr="00A7770D">
        <w:rPr>
          <w:rFonts w:ascii="굴림체" w:eastAsia="굴림체" w:hint="eastAsia"/>
          <w:b/>
          <w:color w:val="auto"/>
          <w:sz w:val="24"/>
        </w:rPr>
        <w:t>5</w:t>
      </w:r>
      <w:r w:rsidRPr="00A7770D">
        <w:rPr>
          <w:rFonts w:ascii="굴림체" w:eastAsia="굴림체"/>
          <w:b/>
          <w:color w:val="auto"/>
          <w:sz w:val="24"/>
        </w:rPr>
        <w:t xml:space="preserve"> 알루미늄재</w:t>
      </w:r>
    </w:p>
    <w:p w14:paraId="6AB45B72" w14:textId="11754498" w:rsidR="00CD2587" w:rsidRPr="00A7770D" w:rsidRDefault="00CD2587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A7770D">
        <w:rPr>
          <w:rFonts w:ascii="굴림체" w:eastAsia="굴림체"/>
          <w:bCs/>
          <w:color w:val="auto"/>
          <w:sz w:val="22"/>
        </w:rPr>
        <w:t xml:space="preserve">  (1) AL-EXTRUDED BAR</w:t>
      </w:r>
      <w:r w:rsidR="00B24B01" w:rsidRPr="00A7770D">
        <w:rPr>
          <w:rFonts w:ascii="굴림체" w:eastAsia="굴림체" w:hint="eastAsia"/>
          <w:bCs/>
          <w:color w:val="auto"/>
          <w:sz w:val="22"/>
        </w:rPr>
        <w:t>는 KS D 6759의 규정에 적합하여야 하며,</w:t>
      </w:r>
      <w:r w:rsidRPr="00A7770D">
        <w:rPr>
          <w:rFonts w:ascii="굴림체" w:eastAsia="굴림체"/>
          <w:bCs/>
          <w:color w:val="auto"/>
          <w:sz w:val="22"/>
        </w:rPr>
        <w:t xml:space="preserve"> 외장재와의 결합을 하여 미적인 기능과, 구조적 기능을 가지도록 제작한다. 열처리 후 </w:t>
      </w:r>
      <w:proofErr w:type="spellStart"/>
      <w:r w:rsidRPr="00A7770D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A7770D">
        <w:rPr>
          <w:rFonts w:ascii="굴림체" w:eastAsia="굴림체"/>
          <w:bCs/>
          <w:color w:val="auto"/>
          <w:sz w:val="22"/>
        </w:rPr>
        <w:t xml:space="preserve"> 마감한다.</w:t>
      </w:r>
    </w:p>
    <w:p w14:paraId="3AB66FBA" w14:textId="0C0EDE87" w:rsidR="00CD2587" w:rsidRPr="00A7770D" w:rsidRDefault="00CD2587" w:rsidP="008A3B54">
      <w:pPr>
        <w:pStyle w:val="a3"/>
        <w:wordWrap/>
        <w:snapToGrid/>
        <w:jc w:val="left"/>
        <w:rPr>
          <w:bCs/>
          <w:color w:val="auto"/>
        </w:rPr>
      </w:pPr>
      <w:r w:rsidRPr="00A7770D">
        <w:rPr>
          <w:rFonts w:ascii="굴림체" w:eastAsia="굴림체"/>
          <w:bCs/>
          <w:color w:val="auto"/>
          <w:sz w:val="22"/>
        </w:rPr>
        <w:t xml:space="preserve">  (2) AL-CASTING</w:t>
      </w:r>
      <w:r w:rsidR="00B24B01" w:rsidRPr="00A7770D">
        <w:rPr>
          <w:rFonts w:ascii="굴림체" w:eastAsia="굴림체" w:hint="eastAsia"/>
          <w:bCs/>
          <w:color w:val="auto"/>
          <w:sz w:val="22"/>
        </w:rPr>
        <w:t>은 KS D 6008의 규정에 적</w:t>
      </w:r>
      <w:r w:rsidR="00A7770D">
        <w:rPr>
          <w:rFonts w:ascii="굴림체" w:eastAsia="굴림체" w:hint="eastAsia"/>
          <w:bCs/>
          <w:color w:val="auto"/>
          <w:sz w:val="22"/>
        </w:rPr>
        <w:t>합</w:t>
      </w:r>
      <w:r w:rsidR="00B24B01" w:rsidRPr="00A7770D">
        <w:rPr>
          <w:rFonts w:ascii="굴림체" w:eastAsia="굴림체" w:hint="eastAsia"/>
          <w:bCs/>
          <w:color w:val="auto"/>
          <w:sz w:val="22"/>
        </w:rPr>
        <w:t xml:space="preserve">하여야 하며, </w:t>
      </w:r>
      <w:r w:rsidRPr="00A7770D">
        <w:rPr>
          <w:rFonts w:ascii="굴림체" w:eastAsia="굴림체"/>
          <w:bCs/>
          <w:color w:val="auto"/>
          <w:sz w:val="22"/>
        </w:rPr>
        <w:t xml:space="preserve">재질은 </w:t>
      </w:r>
      <w:r w:rsidR="00B24B01" w:rsidRPr="00A7770D">
        <w:rPr>
          <w:rFonts w:ascii="굴림체" w:eastAsia="굴림체" w:hint="eastAsia"/>
          <w:bCs/>
          <w:color w:val="auto"/>
          <w:sz w:val="22"/>
        </w:rPr>
        <w:t>AC2B 동등이상의 것을 사용한다.</w:t>
      </w:r>
      <w:r w:rsidR="00A7770D" w:rsidRPr="00A7770D"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gramStart"/>
      <w:r w:rsidRPr="00A7770D">
        <w:rPr>
          <w:rFonts w:ascii="굴림체" w:eastAsia="굴림체"/>
          <w:bCs/>
          <w:color w:val="auto"/>
          <w:sz w:val="22"/>
        </w:rPr>
        <w:t>조경</w:t>
      </w:r>
      <w:proofErr w:type="gramEnd"/>
      <w:r w:rsidRPr="00A7770D">
        <w:rPr>
          <w:rFonts w:ascii="굴림체" w:eastAsia="굴림체"/>
          <w:bCs/>
          <w:color w:val="auto"/>
          <w:sz w:val="22"/>
        </w:rPr>
        <w:t>, 건축자재는 일반 재질 알루미늄 순도율이 88%이상 품도 가능하다.</w:t>
      </w:r>
    </w:p>
    <w:p w14:paraId="78AE5027" w14:textId="33E6C33D" w:rsidR="00CD2587" w:rsidRPr="00A7770D" w:rsidRDefault="00CD2587" w:rsidP="008A3B5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A7770D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A7770D">
        <w:rPr>
          <w:rFonts w:ascii="굴림체" w:eastAsia="굴림체"/>
          <w:bCs/>
          <w:color w:val="auto"/>
          <w:sz w:val="22"/>
        </w:rPr>
        <w:t>이또한</w:t>
      </w:r>
      <w:proofErr w:type="spellEnd"/>
      <w:r w:rsidRPr="00A7770D">
        <w:rPr>
          <w:rFonts w:ascii="굴림체" w:eastAsia="굴림체"/>
          <w:bCs/>
          <w:color w:val="auto"/>
          <w:sz w:val="22"/>
        </w:rPr>
        <w:t xml:space="preserve"> 열처리 후 </w:t>
      </w:r>
      <w:proofErr w:type="spellStart"/>
      <w:r w:rsidRPr="00A7770D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A7770D">
        <w:rPr>
          <w:rFonts w:ascii="굴림체" w:eastAsia="굴림체"/>
          <w:bCs/>
          <w:color w:val="auto"/>
          <w:sz w:val="22"/>
        </w:rPr>
        <w:t xml:space="preserve"> 마감한다</w:t>
      </w:r>
      <w:r w:rsidRPr="00A7770D">
        <w:rPr>
          <w:rFonts w:ascii="굴림체" w:eastAsia="굴림체"/>
          <w:b/>
          <w:color w:val="auto"/>
          <w:sz w:val="24"/>
        </w:rPr>
        <w:t xml:space="preserve"> </w:t>
      </w:r>
    </w:p>
    <w:p w14:paraId="6091236E" w14:textId="77777777" w:rsidR="00CD2587" w:rsidRDefault="00CD2587" w:rsidP="008A3B54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3834DD7F" w14:textId="7037BE63" w:rsidR="00650A18" w:rsidRPr="00BF115B" w:rsidRDefault="005E4872" w:rsidP="008A3B54">
      <w:pPr>
        <w:pStyle w:val="a3"/>
        <w:wordWrap/>
        <w:snapToGrid/>
        <w:jc w:val="left"/>
        <w:rPr>
          <w:color w:val="auto"/>
        </w:rPr>
      </w:pPr>
      <w:r w:rsidRPr="00BF115B">
        <w:rPr>
          <w:rFonts w:ascii="굴림체" w:eastAsia="굴림체"/>
          <w:b/>
          <w:color w:val="auto"/>
          <w:sz w:val="24"/>
        </w:rPr>
        <w:t>2.</w:t>
      </w:r>
      <w:r w:rsidR="00CD2587" w:rsidRPr="00BF115B">
        <w:rPr>
          <w:rFonts w:ascii="굴림체" w:eastAsia="굴림체" w:hint="eastAsia"/>
          <w:b/>
          <w:color w:val="auto"/>
          <w:sz w:val="24"/>
        </w:rPr>
        <w:t>6</w:t>
      </w:r>
      <w:r w:rsidRPr="00BF115B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BF115B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BF115B" w:rsidRDefault="005E4872" w:rsidP="008A3B54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BF115B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BF115B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BF115B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BF115B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BF115B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BF115B" w:rsidRDefault="00082C32" w:rsidP="008A3B54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BF115B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BF115B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BF115B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BF115B" w:rsidRDefault="00082C32" w:rsidP="008A3B54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BF115B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BF115B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BF115B">
        <w:rPr>
          <w:rFonts w:ascii="굴림체" w:eastAsia="굴림체"/>
          <w:bCs/>
          <w:color w:val="auto"/>
          <w:sz w:val="22"/>
        </w:rPr>
        <w:t xml:space="preserve">두께 </w:t>
      </w:r>
      <w:r w:rsidRPr="00BF115B">
        <w:rPr>
          <w:rFonts w:ascii="굴림체" w:eastAsia="굴림체" w:hint="eastAsia"/>
          <w:bCs/>
          <w:color w:val="auto"/>
          <w:sz w:val="22"/>
        </w:rPr>
        <w:t>10</w:t>
      </w:r>
      <w:r w:rsidRPr="00BF115B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5E4872" w:rsidRDefault="005E4872" w:rsidP="008A3B54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BF115B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BF115B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BF115B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5E4872">
        <w:rPr>
          <w:rFonts w:ascii="굴림체" w:eastAsia="굴림체"/>
          <w:bCs/>
          <w:sz w:val="22"/>
        </w:rPr>
        <w:t>보양된</w:t>
      </w:r>
      <w:proofErr w:type="spellEnd"/>
      <w:r w:rsidRPr="005E4872">
        <w:rPr>
          <w:rFonts w:ascii="굴림체" w:eastAsia="굴림체"/>
          <w:bCs/>
          <w:sz w:val="22"/>
        </w:rPr>
        <w:t xml:space="preserve"> 상태로 현장에 반입되어야 </w:t>
      </w:r>
      <w:r w:rsidR="005A6BFF">
        <w:rPr>
          <w:rFonts w:ascii="굴림체" w:eastAsia="굴림체" w:hint="eastAsia"/>
          <w:bCs/>
          <w:sz w:val="22"/>
        </w:rPr>
        <w:t>하며</w:t>
      </w:r>
      <w:r w:rsidRPr="005E4872">
        <w:rPr>
          <w:rFonts w:ascii="굴림체" w:eastAsia="굴림체"/>
          <w:bCs/>
          <w:sz w:val="22"/>
        </w:rPr>
        <w:t xml:space="preserve">            가공 및 시공과정에서 부득이한 경우가 아니면 보호필름을 제거하거나</w:t>
      </w:r>
      <w:r w:rsidR="005A6BFF">
        <w:rPr>
          <w:rFonts w:ascii="굴림체" w:eastAsia="굴림체" w:hint="eastAsia"/>
          <w:bCs/>
          <w:sz w:val="22"/>
        </w:rPr>
        <w:t xml:space="preserve"> 훼손</w:t>
      </w:r>
    </w:p>
    <w:p w14:paraId="197D2FE5" w14:textId="23EB0F8B" w:rsidR="00650A18" w:rsidRPr="005E4872" w:rsidRDefault="005E4872" w:rsidP="008A3B54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    하면 </w:t>
      </w:r>
      <w:proofErr w:type="gramStart"/>
      <w:r w:rsidRPr="005E4872">
        <w:rPr>
          <w:rFonts w:ascii="굴림체" w:eastAsia="굴림체"/>
          <w:bCs/>
          <w:sz w:val="22"/>
        </w:rPr>
        <w:t>안된다</w:t>
      </w:r>
      <w:proofErr w:type="gramEnd"/>
      <w:r w:rsidRPr="005E4872">
        <w:rPr>
          <w:rFonts w:ascii="굴림체" w:eastAsia="굴림체"/>
          <w:bCs/>
          <w:sz w:val="22"/>
        </w:rPr>
        <w:t>.</w:t>
      </w:r>
    </w:p>
    <w:p w14:paraId="72A31C16" w14:textId="77777777" w:rsidR="00650A18" w:rsidRPr="005E4872" w:rsidRDefault="005E4872" w:rsidP="008A3B54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(3) 폴리카보네이트 시트는 직사광선에 직접 노출되지 않고 비가 새지 않으며          </w:t>
      </w:r>
      <w:r w:rsidRPr="005E4872">
        <w:rPr>
          <w:rFonts w:ascii="굴림체" w:eastAsia="굴림체"/>
          <w:bCs/>
          <w:sz w:val="22"/>
        </w:rPr>
        <w:lastRenderedPageBreak/>
        <w:t>통풍이 잘되는 실내에 보관하고, 주위의 온도가 40</w:t>
      </w:r>
      <w:r w:rsidRPr="005E4872">
        <w:rPr>
          <w:rFonts w:ascii="굴림체"/>
          <w:bCs/>
          <w:sz w:val="22"/>
        </w:rPr>
        <w:t>℃</w:t>
      </w:r>
      <w:r w:rsidRPr="005E4872">
        <w:rPr>
          <w:rFonts w:ascii="굴림체" w:eastAsia="굴림체"/>
          <w:bCs/>
          <w:sz w:val="22"/>
        </w:rPr>
        <w:t xml:space="preserve"> 이상 상승치 않도록          한다.</w:t>
      </w:r>
    </w:p>
    <w:p w14:paraId="1E3B5AD6" w14:textId="3D483D8E" w:rsidR="00650A18" w:rsidRDefault="005F7EB4" w:rsidP="008A3B54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3DE0005A" w14:textId="77777777" w:rsidR="005F7EB4" w:rsidRDefault="005E4872" w:rsidP="008A3B54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/>
          <w:b/>
          <w:sz w:val="24"/>
        </w:rPr>
        <w:t xml:space="preserve"> </w:t>
      </w:r>
    </w:p>
    <w:p w14:paraId="661897E2" w14:textId="1BA902E0" w:rsidR="00650A18" w:rsidRPr="008A3B54" w:rsidRDefault="005E4872" w:rsidP="008A3B54">
      <w:pPr>
        <w:pStyle w:val="a3"/>
        <w:wordWrap/>
        <w:snapToGrid/>
        <w:jc w:val="left"/>
        <w:rPr>
          <w:color w:val="auto"/>
        </w:rPr>
      </w:pPr>
      <w:r w:rsidRPr="008A3B54">
        <w:rPr>
          <w:rFonts w:ascii="굴림체" w:eastAsia="굴림체"/>
          <w:b/>
          <w:color w:val="auto"/>
          <w:sz w:val="24"/>
        </w:rPr>
        <w:t>2.</w:t>
      </w:r>
      <w:r w:rsidR="00CD2587" w:rsidRPr="008A3B54">
        <w:rPr>
          <w:rFonts w:ascii="굴림체" w:eastAsia="굴림체" w:hint="eastAsia"/>
          <w:b/>
          <w:color w:val="auto"/>
          <w:sz w:val="24"/>
        </w:rPr>
        <w:t>7</w:t>
      </w:r>
      <w:r w:rsidRPr="008A3B54">
        <w:rPr>
          <w:rFonts w:ascii="굴림체" w:eastAsia="굴림체"/>
          <w:b/>
          <w:color w:val="auto"/>
          <w:sz w:val="24"/>
        </w:rPr>
        <w:t xml:space="preserve"> </w:t>
      </w:r>
      <w:r w:rsidR="00CD2587" w:rsidRPr="008A3B54">
        <w:rPr>
          <w:rFonts w:ascii="굴림체" w:eastAsia="굴림체" w:hint="eastAsia"/>
          <w:b/>
          <w:color w:val="auto"/>
          <w:sz w:val="24"/>
        </w:rPr>
        <w:t>강화유리</w:t>
      </w:r>
    </w:p>
    <w:p w14:paraId="5F33F84C" w14:textId="298D4D7E" w:rsidR="00650A18" w:rsidRPr="008A3B54" w:rsidRDefault="005E4872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8A3B54">
        <w:rPr>
          <w:rFonts w:ascii="굴림체" w:eastAsia="굴림체"/>
          <w:bCs/>
          <w:color w:val="auto"/>
          <w:sz w:val="22"/>
        </w:rPr>
        <w:t xml:space="preserve">  </w:t>
      </w:r>
      <w:r w:rsidR="00CD2587" w:rsidRPr="008A3B54">
        <w:rPr>
          <w:rFonts w:ascii="굴림체" w:eastAsia="굴림체"/>
          <w:bCs/>
          <w:color w:val="auto"/>
          <w:sz w:val="22"/>
        </w:rPr>
        <w:t>(1) 강화유리는 KSL 2002 강화유리 규정에 합격한 것이나 동등 이상의 것</w:t>
      </w:r>
      <w:r w:rsidR="00F756BB" w:rsidRPr="008A3B54">
        <w:rPr>
          <w:rFonts w:ascii="굴림체" w:eastAsia="굴림체" w:hint="eastAsia"/>
          <w:bCs/>
          <w:color w:val="auto"/>
          <w:sz w:val="22"/>
        </w:rPr>
        <w:t>으로 두께 8mm</w:t>
      </w:r>
      <w:r w:rsidR="00082C32" w:rsidRPr="008A3B54">
        <w:rPr>
          <w:rFonts w:ascii="굴림체" w:eastAsia="굴림체" w:hint="eastAsia"/>
          <w:bCs/>
          <w:color w:val="auto"/>
          <w:sz w:val="22"/>
        </w:rPr>
        <w:t>이상을</w:t>
      </w:r>
      <w:r w:rsidR="00F756BB" w:rsidRPr="008A3B54">
        <w:rPr>
          <w:rFonts w:ascii="굴림체" w:eastAsia="굴림체" w:hint="eastAsia"/>
          <w:bCs/>
          <w:color w:val="auto"/>
          <w:sz w:val="22"/>
        </w:rPr>
        <w:t xml:space="preserve"> 사용</w:t>
      </w:r>
      <w:r w:rsidR="00CD2587" w:rsidRPr="008A3B54">
        <w:rPr>
          <w:rFonts w:ascii="굴림체" w:eastAsia="굴림체"/>
          <w:bCs/>
          <w:color w:val="auto"/>
          <w:sz w:val="22"/>
        </w:rPr>
        <w:t>한다</w:t>
      </w:r>
      <w:r w:rsidRPr="008A3B54">
        <w:rPr>
          <w:rFonts w:ascii="굴림체" w:eastAsia="굴림체"/>
          <w:bCs/>
          <w:color w:val="auto"/>
          <w:sz w:val="22"/>
        </w:rPr>
        <w:t>.</w:t>
      </w:r>
    </w:p>
    <w:p w14:paraId="67C96721" w14:textId="27940BD4" w:rsidR="00650A18" w:rsidRPr="008A3B54" w:rsidRDefault="00F756BB" w:rsidP="008A3B54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  <w:r w:rsidRPr="008A3B54">
        <w:rPr>
          <w:rFonts w:ascii="굴림체" w:eastAsia="굴림체" w:hint="eastAsia"/>
          <w:b/>
          <w:color w:val="auto"/>
          <w:sz w:val="22"/>
        </w:rPr>
        <w:t xml:space="preserve">  </w:t>
      </w:r>
      <w:r w:rsidR="005A3147" w:rsidRPr="008A3B54">
        <w:rPr>
          <w:rFonts w:ascii="굴림체" w:eastAsia="굴림체" w:hint="eastAsia"/>
          <w:bCs/>
          <w:color w:val="auto"/>
          <w:sz w:val="22"/>
        </w:rPr>
        <w:t xml:space="preserve">(2) 강화유리는 잔금, </w:t>
      </w:r>
      <w:proofErr w:type="spellStart"/>
      <w:r w:rsidR="005A3147" w:rsidRPr="008A3B54">
        <w:rPr>
          <w:rFonts w:ascii="굴림체" w:eastAsia="굴림체" w:hint="eastAsia"/>
          <w:bCs/>
          <w:color w:val="auto"/>
          <w:sz w:val="22"/>
        </w:rPr>
        <w:t>이빠짐</w:t>
      </w:r>
      <w:proofErr w:type="spellEnd"/>
      <w:r w:rsidR="005A3147" w:rsidRPr="008A3B54">
        <w:rPr>
          <w:rFonts w:ascii="굴림체" w:eastAsia="굴림체" w:hint="eastAsia"/>
          <w:bCs/>
          <w:color w:val="auto"/>
          <w:sz w:val="22"/>
        </w:rPr>
        <w:t>, 긁힌 흠이 없어야 한다.</w:t>
      </w:r>
      <w:r w:rsidRPr="008A3B54">
        <w:rPr>
          <w:rFonts w:ascii="굴림체" w:eastAsia="굴림체" w:hint="eastAsia"/>
          <w:bCs/>
          <w:color w:val="auto"/>
          <w:sz w:val="22"/>
        </w:rPr>
        <w:t xml:space="preserve"> </w:t>
      </w:r>
    </w:p>
    <w:p w14:paraId="5B3E86B5" w14:textId="0600A7BA" w:rsidR="00CD2587" w:rsidRDefault="00CD2587" w:rsidP="008A3B54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34864FEE" w14:textId="59816292" w:rsidR="00650A18" w:rsidRDefault="005E4872" w:rsidP="008A3B54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>2.</w:t>
      </w:r>
      <w:r w:rsidR="005F7EB4">
        <w:rPr>
          <w:rFonts w:ascii="굴림체" w:eastAsia="굴림체" w:hint="eastAsia"/>
          <w:b/>
          <w:sz w:val="24"/>
        </w:rPr>
        <w:t>8</w:t>
      </w:r>
      <w:r>
        <w:rPr>
          <w:rFonts w:ascii="굴림체" w:eastAsia="굴림체"/>
          <w:b/>
          <w:sz w:val="24"/>
        </w:rPr>
        <w:t xml:space="preserve"> 기타재료</w:t>
      </w:r>
    </w:p>
    <w:p w14:paraId="1FB5295E" w14:textId="53AF59E6" w:rsidR="00650A18" w:rsidRPr="005E4872" w:rsidRDefault="005E4872" w:rsidP="008A3B54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(1) </w:t>
      </w:r>
      <w:r w:rsidR="00CD2587">
        <w:rPr>
          <w:rFonts w:ascii="굴림체" w:eastAsia="굴림체" w:hint="eastAsia"/>
          <w:bCs/>
          <w:sz w:val="22"/>
        </w:rPr>
        <w:t>기타재료 하위에 명기되지 않은 모든</w:t>
      </w:r>
      <w:r w:rsidR="005F7EB4">
        <w:rPr>
          <w:rFonts w:ascii="굴림체" w:eastAsia="굴림체" w:hint="eastAsia"/>
          <w:bCs/>
          <w:sz w:val="22"/>
        </w:rPr>
        <w:t xml:space="preserve"> </w:t>
      </w:r>
      <w:r w:rsidR="00CD2587">
        <w:rPr>
          <w:rFonts w:ascii="굴림체" w:eastAsia="굴림체" w:hint="eastAsia"/>
          <w:bCs/>
          <w:sz w:val="22"/>
        </w:rPr>
        <w:t>재료는 KS에 준하는 재료를 사용한다</w:t>
      </w:r>
      <w:r w:rsidRPr="005E4872">
        <w:rPr>
          <w:rFonts w:ascii="굴림체" w:eastAsia="굴림체"/>
          <w:bCs/>
          <w:sz w:val="22"/>
        </w:rPr>
        <w:t>.</w:t>
      </w:r>
    </w:p>
    <w:p w14:paraId="0400AEB4" w14:textId="77777777" w:rsidR="00650A18" w:rsidRPr="005E4872" w:rsidRDefault="005E4872" w:rsidP="008A3B54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(2) 조립볼트와 보강 재료는 KS 정품으로 조립 설치한다.</w:t>
      </w:r>
    </w:p>
    <w:p w14:paraId="293AE1AB" w14:textId="56163A55" w:rsidR="00650A18" w:rsidRPr="005E4872" w:rsidRDefault="005E4872" w:rsidP="008A3B54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(3) </w:t>
      </w:r>
      <w:proofErr w:type="spellStart"/>
      <w:r w:rsidRPr="005E4872">
        <w:rPr>
          <w:rFonts w:ascii="굴림체" w:eastAsia="굴림체"/>
          <w:bCs/>
          <w:sz w:val="22"/>
        </w:rPr>
        <w:t>부재료</w:t>
      </w:r>
      <w:proofErr w:type="spellEnd"/>
      <w:r w:rsidRPr="005E4872">
        <w:rPr>
          <w:rFonts w:ascii="굴림체" w:eastAsia="굴림체"/>
          <w:bCs/>
          <w:sz w:val="22"/>
        </w:rPr>
        <w:t xml:space="preserve"> 규격은 설계도면을 </w:t>
      </w:r>
      <w:proofErr w:type="spellStart"/>
      <w:r w:rsidRPr="005E4872">
        <w:rPr>
          <w:rFonts w:ascii="굴림체" w:eastAsia="굴림체"/>
          <w:bCs/>
          <w:sz w:val="22"/>
        </w:rPr>
        <w:t>기준하며</w:t>
      </w:r>
      <w:proofErr w:type="spellEnd"/>
      <w:r w:rsidRPr="005E4872">
        <w:rPr>
          <w:rFonts w:ascii="굴림체" w:eastAsia="굴림체"/>
          <w:bCs/>
          <w:sz w:val="22"/>
        </w:rPr>
        <w:t xml:space="preserve"> 현장에 따라 </w:t>
      </w:r>
      <w:proofErr w:type="spellStart"/>
      <w:r w:rsidRPr="005E4872">
        <w:rPr>
          <w:rFonts w:ascii="굴림체" w:eastAsia="굴림체"/>
          <w:bCs/>
          <w:sz w:val="22"/>
        </w:rPr>
        <w:t>조정할수</w:t>
      </w:r>
      <w:proofErr w:type="spellEnd"/>
      <w:r w:rsidRPr="005E4872">
        <w:rPr>
          <w:rFonts w:ascii="굴림체" w:eastAsia="굴림체"/>
          <w:bCs/>
          <w:sz w:val="22"/>
        </w:rPr>
        <w:t xml:space="preserve"> 있다.</w:t>
      </w:r>
    </w:p>
    <w:p w14:paraId="52F03263" w14:textId="77777777" w:rsidR="00650A18" w:rsidRPr="005E4872" w:rsidRDefault="005E4872" w:rsidP="008A3B54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5E4872" w:rsidRDefault="005E4872" w:rsidP="008A3B54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(5) 주ㆍ부재료의 컬러는 전체컬러와 동일하게 처리한다.</w:t>
      </w:r>
    </w:p>
    <w:p w14:paraId="2B61620A" w14:textId="69BAC804" w:rsidR="00650A18" w:rsidRPr="00405E00" w:rsidRDefault="00650A18" w:rsidP="008A3B54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54B7799B" w14:textId="77777777" w:rsidR="007967BD" w:rsidRDefault="007967BD" w:rsidP="008A3B54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31DF4B52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3. 접합 및 조립설치</w:t>
      </w:r>
    </w:p>
    <w:p w14:paraId="5E595A89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3.1 용접</w:t>
      </w:r>
    </w:p>
    <w:p w14:paraId="24F31A21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1D3E2E18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용접에 의한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수축량과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찌그러짐 등의 변형을 고려하여 마무리 규격의 형상을        얻을 수 있도록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해야한다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757B1AD8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철재의 용접은 가스용접, 불활성가스, 아크용접,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알곤가스용접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등의 방법을        사용하고 재료 및 부위별 용접방식의 선택은 </w:t>
      </w:r>
      <w:r w:rsidRPr="00936E20">
        <w:rPr>
          <w:rFonts w:ascii="굴림체" w:eastAsia="굴림체" w:hint="eastAsia"/>
          <w:bCs/>
          <w:color w:val="auto"/>
          <w:sz w:val="22"/>
        </w:rPr>
        <w:t>제작사 제작방법</w:t>
      </w:r>
      <w:r w:rsidRPr="00936E20">
        <w:rPr>
          <w:rFonts w:ascii="굴림체" w:eastAsia="굴림체"/>
          <w:bCs/>
          <w:color w:val="auto"/>
          <w:sz w:val="22"/>
        </w:rPr>
        <w:t>에 따른다.</w:t>
      </w:r>
    </w:p>
    <w:p w14:paraId="0EC1BF4B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부재의 용접면은 용접전의 페인트, 기름, 녹, 수분, 스케일 등 용접에             지장이 있는 것을 제거하여야 한다.</w:t>
      </w:r>
    </w:p>
    <w:p w14:paraId="39D4463C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용접기와 부속기구는 주어진 용접조건에 알맞은 구조 및 기능을 갖고              안전하게 용접할 수 있어야 한다.</w:t>
      </w:r>
    </w:p>
    <w:p w14:paraId="1F974929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(6) 용접봉은 해당 한국산업규격에 합격된 것이어야 하고 실제 사용할 위치와</w:t>
      </w:r>
    </w:p>
    <w:p w14:paraId="09DE69D0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기타 조건에 대하여 제작자가 추천하는 크기와 분류번호를 가진 피복된            </w:t>
      </w:r>
      <w:r w:rsidRPr="00936E20">
        <w:rPr>
          <w:rFonts w:ascii="굴림체" w:eastAsia="굴림체"/>
          <w:bCs/>
          <w:color w:val="auto"/>
          <w:sz w:val="22"/>
        </w:rPr>
        <w:lastRenderedPageBreak/>
        <w:t>용접봉이어야 한다.</w:t>
      </w:r>
    </w:p>
    <w:p w14:paraId="348E01B7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/>
          <w:b/>
          <w:color w:val="auto"/>
          <w:sz w:val="24"/>
        </w:rPr>
        <w:t xml:space="preserve"> </w:t>
      </w:r>
      <w:r w:rsidRPr="00936E20">
        <w:rPr>
          <w:rFonts w:ascii="굴림체" w:eastAsia="굴림체"/>
          <w:b/>
          <w:color w:val="auto"/>
          <w:sz w:val="24"/>
        </w:rPr>
        <w:t xml:space="preserve">3.2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볼트접합</w:t>
      </w:r>
      <w:proofErr w:type="spellEnd"/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46E4A950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볼트는 나사를 무리하게 조여 손상되지 않도록 하고 정확하게 구멍 속으로         박아야 하며 볼트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박기중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볼트머리가 손상되지 않도록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해야한다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4D40481D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361B6983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와셔는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볼트머리 아래 및 너트 아래에 각각 한 장씩 사용하며 볼트머리와          너트는 정연하게 놓여야 한다.</w:t>
      </w:r>
    </w:p>
    <w:p w14:paraId="54AB8C6C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볼트 조임은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핸드렌치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임펙트렌치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등을 이용하여 느슨하지 않도록 적절히         조이며 구조상 중요한 부분에는 스프링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와셔나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잠금기가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붙은 것을 사용하여        풀림을 방지해야 한다.</w:t>
      </w:r>
    </w:p>
    <w:p w14:paraId="5436F029" w14:textId="77777777" w:rsidR="008A3B54" w:rsidRPr="00936E20" w:rsidRDefault="008A3B54" w:rsidP="008A3B5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AA8486F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3.3 조립설치</w:t>
      </w:r>
    </w:p>
    <w:p w14:paraId="04EFA79D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/>
          <w:bCs/>
          <w:color w:val="auto"/>
          <w:sz w:val="24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 xml:space="preserve"> (1) 설치위치는 설계도면에 따르며 감독자의 지시를 받아야 한다.</w:t>
      </w:r>
    </w:p>
    <w:p w14:paraId="78FDEAFA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>
        <w:rPr>
          <w:rFonts w:ascii="굴림체" w:eastAsia="굴림체" w:hint="eastAsia"/>
          <w:bCs/>
          <w:color w:val="auto"/>
          <w:sz w:val="22"/>
        </w:rPr>
        <w:t xml:space="preserve">지주의 설치위치는 돌출된 면을 </w:t>
      </w:r>
      <w:proofErr w:type="gramStart"/>
      <w:r>
        <w:rPr>
          <w:rFonts w:ascii="굴림체" w:eastAsia="굴림체" w:hint="eastAsia"/>
          <w:bCs/>
          <w:color w:val="auto"/>
          <w:sz w:val="22"/>
        </w:rPr>
        <w:t>제거하고,평탄하게</w:t>
      </w:r>
      <w:proofErr w:type="gramEnd"/>
      <w:r>
        <w:rPr>
          <w:rFonts w:ascii="굴림체" w:eastAsia="굴림체" w:hint="eastAsia"/>
          <w:bCs/>
          <w:color w:val="auto"/>
          <w:sz w:val="22"/>
        </w:rPr>
        <w:t xml:space="preserve"> 하여 지주를 </w:t>
      </w:r>
      <w:proofErr w:type="gramStart"/>
      <w:r>
        <w:rPr>
          <w:rFonts w:ascii="굴림체" w:eastAsia="굴림체" w:hint="eastAsia"/>
          <w:bCs/>
          <w:color w:val="auto"/>
          <w:sz w:val="22"/>
        </w:rPr>
        <w:t>설치 할</w:t>
      </w:r>
      <w:proofErr w:type="gramEnd"/>
      <w:r>
        <w:rPr>
          <w:rFonts w:ascii="굴림체" w:eastAsia="굴림체" w:hint="eastAsia"/>
          <w:bCs/>
          <w:color w:val="auto"/>
          <w:sz w:val="22"/>
        </w:rPr>
        <w:t xml:space="preserve"> 수 있는 면을 만들어야 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402C7AD2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0570A9D4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설치 시에는 수직, 수평이 잘 맞아야 하고 뒤틀림 없이 직선이어야 한다.</w:t>
      </w:r>
    </w:p>
    <w:p w14:paraId="4E2FCDD5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볼트 및 지주대로 연결,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지지시킨다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1AF8377A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기초 콘크리트는 설계도면 규격</w:t>
      </w:r>
      <w:r w:rsidRPr="00936E20">
        <w:rPr>
          <w:rFonts w:ascii="굴림체" w:eastAsia="굴림체" w:hint="eastAsia"/>
          <w:bCs/>
          <w:color w:val="auto"/>
          <w:sz w:val="22"/>
        </w:rPr>
        <w:t>을 기준으로 한다.</w:t>
      </w:r>
    </w:p>
    <w:p w14:paraId="3F7507A8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(6) 연결고정부분은 정밀절단, 천공하여 조립한다.</w:t>
      </w:r>
    </w:p>
    <w:p w14:paraId="07B384B0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 w14:paraId="0CF60073" w14:textId="77777777" w:rsidR="008A3B54" w:rsidRPr="00936E20" w:rsidRDefault="008A3B54" w:rsidP="008A3B5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47BEB35" w14:textId="77777777" w:rsidR="008A3B54" w:rsidRPr="00936E20" w:rsidRDefault="008A3B54" w:rsidP="008A3B5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30FB2945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4. 도장</w:t>
      </w:r>
    </w:p>
    <w:p w14:paraId="2E6B0DD1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4.1 목재</w:t>
      </w:r>
    </w:p>
    <w:p w14:paraId="5BFDC4EB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수분함수율이 양호한 품질을 사용한다.</w:t>
      </w:r>
    </w:p>
    <w:p w14:paraId="31785BD7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피도면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>(</w:t>
      </w:r>
      <w:r w:rsidRPr="00936E20">
        <w:rPr>
          <w:rFonts w:ascii="굴림체" w:eastAsia="굴림체"/>
          <w:bCs/>
          <w:color w:val="auto"/>
          <w:sz w:val="22"/>
        </w:rPr>
        <w:t>유분, 먼지, 이물질 등</w:t>
      </w:r>
      <w:r w:rsidRPr="00936E20">
        <w:rPr>
          <w:rFonts w:ascii="굴림체" w:eastAsia="굴림체" w:hint="eastAsia"/>
          <w:bCs/>
          <w:color w:val="auto"/>
          <w:sz w:val="22"/>
        </w:rPr>
        <w:t>)</w:t>
      </w:r>
      <w:r w:rsidRPr="00936E20">
        <w:rPr>
          <w:rFonts w:ascii="굴림체" w:eastAsia="굴림체"/>
          <w:bCs/>
          <w:color w:val="auto"/>
          <w:sz w:val="22"/>
        </w:rPr>
        <w:t>을 완전히 제거한 후 작업한다.</w:t>
      </w:r>
    </w:p>
    <w:p w14:paraId="7168133B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대패가공 후 방부, 방충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수성스테인을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2회 도장한다.</w:t>
      </w:r>
    </w:p>
    <w:p w14:paraId="40B6AD41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도장후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표면에 얼룩이 생기지 않도록 하고 건조를 철저히 한다.</w:t>
      </w:r>
    </w:p>
    <w:p w14:paraId="3B2162F7" w14:textId="77777777" w:rsidR="008A3B54" w:rsidRPr="00936E20" w:rsidRDefault="008A3B54" w:rsidP="008A3B5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 xml:space="preserve"> </w:t>
      </w:r>
    </w:p>
    <w:p w14:paraId="0ADE7B18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4.2 철재</w:t>
      </w:r>
    </w:p>
    <w:p w14:paraId="142507A3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탈지 및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프라이머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하도 작업을 철저히 한다.</w:t>
      </w:r>
    </w:p>
    <w:p w14:paraId="6BA2A95E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하도 </w:t>
      </w:r>
      <w:r w:rsidRPr="00936E20">
        <w:rPr>
          <w:rFonts w:ascii="굴림체" w:eastAsia="굴림체" w:hint="eastAsia"/>
          <w:bCs/>
          <w:color w:val="auto"/>
          <w:sz w:val="22"/>
        </w:rPr>
        <w:t>작업</w:t>
      </w:r>
      <w:r w:rsidRPr="00936E20">
        <w:rPr>
          <w:rFonts w:ascii="굴림체" w:eastAsia="굴림체"/>
          <w:bCs/>
          <w:color w:val="auto"/>
          <w:sz w:val="22"/>
        </w:rPr>
        <w:t xml:space="preserve"> 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녹막이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도장을 필히 빈틈없이 한다.</w:t>
      </w:r>
    </w:p>
    <w:p w14:paraId="5A485AFB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아크릴 우레탄 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2회 </w:t>
      </w:r>
      <w:r w:rsidRPr="00936E20">
        <w:rPr>
          <w:rFonts w:ascii="굴림체" w:eastAsia="굴림체"/>
          <w:bCs/>
          <w:color w:val="auto"/>
          <w:sz w:val="22"/>
        </w:rPr>
        <w:t>도</w:t>
      </w:r>
      <w:r w:rsidRPr="00936E20">
        <w:rPr>
          <w:rFonts w:ascii="굴림체" w:eastAsia="굴림체" w:hint="eastAsia"/>
          <w:bCs/>
          <w:color w:val="auto"/>
          <w:sz w:val="22"/>
        </w:rPr>
        <w:t>장</w:t>
      </w:r>
      <w:r w:rsidRPr="00936E20">
        <w:rPr>
          <w:rFonts w:ascii="굴림체" w:eastAsia="굴림체"/>
          <w:bCs/>
          <w:color w:val="auto"/>
          <w:sz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또는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분체도장을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한다.</w:t>
      </w:r>
    </w:p>
    <w:p w14:paraId="24D73550" w14:textId="77777777" w:rsidR="008A3B54" w:rsidRPr="00936E20" w:rsidRDefault="008A3B54" w:rsidP="008A3B5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F2507A4" w14:textId="77777777" w:rsidR="008A3B54" w:rsidRPr="007A23BA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7AA306A6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5. 검사 및 시험</w:t>
      </w:r>
    </w:p>
    <w:p w14:paraId="5B431A0B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5.1 검사</w:t>
      </w:r>
    </w:p>
    <w:p w14:paraId="384B0F0F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사용부재의 두께, 길이, 볼트구멍 등 완성품의 규격이 도면 및 시방서의           내용과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같은지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확인한다.</w:t>
      </w:r>
    </w:p>
    <w:p w14:paraId="328D7DFA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사용부재의 규격, 부재간 연결방법,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용접면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및 용접상태, 접속부의                마감상태, 접속부분의 상태 등 완성품의 구조에 대한 검사를 실시한다.</w:t>
      </w:r>
    </w:p>
    <w:p w14:paraId="7926BD41" w14:textId="77777777" w:rsidR="008A3B54" w:rsidRPr="00936E20" w:rsidRDefault="008A3B54" w:rsidP="008A3B54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완성품의 표면상태 및 외형 등의 이상이 없는지 확인한다.</w:t>
      </w:r>
    </w:p>
    <w:p w14:paraId="5E3753DB" w14:textId="77777777" w:rsidR="008A3B54" w:rsidRPr="00936E20" w:rsidRDefault="008A3B54" w:rsidP="008A3B5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0B98F278" w14:textId="77777777" w:rsidR="008A3B54" w:rsidRPr="00936E20" w:rsidRDefault="008A3B54" w:rsidP="008A3B54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5.2 시험</w:t>
      </w:r>
    </w:p>
    <w:p w14:paraId="059AAD61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목재의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-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측정은 KS-F-2199(목재의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측정 방법)에                            규정하는 방법에 따른다. </w:t>
      </w:r>
    </w:p>
    <w:p w14:paraId="19FA162B" w14:textId="77777777" w:rsidR="008A3B54" w:rsidRPr="00936E20" w:rsidRDefault="008A3B54" w:rsidP="008A3B54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표면처리 -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금속부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도막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밀착성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시험은 시험편에 예리한 칼로 칼날이 금속                    바탕에 닿도록 1mm간격으로 서로 직교하도록 괘선을 11줄씩 긋고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, </w:t>
      </w:r>
      <w:r w:rsidRPr="00936E20">
        <w:rPr>
          <w:rFonts w:ascii="굴림체" w:eastAsia="굴림체"/>
          <w:bCs/>
          <w:color w:val="auto"/>
          <w:sz w:val="22"/>
        </w:rPr>
        <w:t xml:space="preserve">1x1mm의 칸을 100개 만든다.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그위에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KS-A-1528(셀로판 점착테이프)에 규정하는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점착</w:t>
      </w:r>
      <w:r w:rsidRPr="00936E20">
        <w:rPr>
          <w:rFonts w:ascii="굴림체" w:eastAsia="굴림체"/>
          <w:bCs/>
          <w:color w:val="auto"/>
          <w:sz w:val="22"/>
        </w:rPr>
        <w:t xml:space="preserve"> 테이프를 붙인 후 즉시 떼어내어 도막이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벗겨지는지 유무를 조사한다.</w:t>
      </w:r>
    </w:p>
    <w:p w14:paraId="0EA7E937" w14:textId="422B4BA9" w:rsidR="00650A18" w:rsidRPr="008A3B54" w:rsidRDefault="00650A18" w:rsidP="008A3B54">
      <w:pPr>
        <w:pStyle w:val="a3"/>
        <w:wordWrap/>
        <w:snapToGrid/>
        <w:jc w:val="left"/>
        <w:rPr>
          <w:bCs/>
        </w:rPr>
      </w:pPr>
    </w:p>
    <w:sectPr w:rsidR="00650A18" w:rsidRPr="008A3B54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44BB" w14:textId="77777777" w:rsidR="00153D68" w:rsidRDefault="00153D68" w:rsidP="005E4872">
      <w:pPr>
        <w:spacing w:after="0"/>
      </w:pPr>
      <w:r>
        <w:separator/>
      </w:r>
    </w:p>
  </w:endnote>
  <w:endnote w:type="continuationSeparator" w:id="0">
    <w:p w14:paraId="177E55CA" w14:textId="77777777" w:rsidR="00153D68" w:rsidRDefault="00153D68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1D02" w14:textId="77777777" w:rsidR="00153D68" w:rsidRDefault="00153D68" w:rsidP="005E4872">
      <w:pPr>
        <w:spacing w:after="0"/>
      </w:pPr>
      <w:r>
        <w:separator/>
      </w:r>
    </w:p>
  </w:footnote>
  <w:footnote w:type="continuationSeparator" w:id="0">
    <w:p w14:paraId="5DC24EE2" w14:textId="77777777" w:rsidR="00153D68" w:rsidRDefault="00153D68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11C45"/>
    <w:rsid w:val="0001216C"/>
    <w:rsid w:val="000227EA"/>
    <w:rsid w:val="00082C32"/>
    <w:rsid w:val="000E44FC"/>
    <w:rsid w:val="000E5ACF"/>
    <w:rsid w:val="00153D68"/>
    <w:rsid w:val="001D3894"/>
    <w:rsid w:val="001E25EB"/>
    <w:rsid w:val="00210D64"/>
    <w:rsid w:val="00256C33"/>
    <w:rsid w:val="0028042D"/>
    <w:rsid w:val="002E5042"/>
    <w:rsid w:val="0038564D"/>
    <w:rsid w:val="003D3273"/>
    <w:rsid w:val="00405E00"/>
    <w:rsid w:val="00443CDC"/>
    <w:rsid w:val="00495618"/>
    <w:rsid w:val="00542CA5"/>
    <w:rsid w:val="005A059A"/>
    <w:rsid w:val="005A3147"/>
    <w:rsid w:val="005A6BFF"/>
    <w:rsid w:val="005B6535"/>
    <w:rsid w:val="005E4872"/>
    <w:rsid w:val="005F7EB4"/>
    <w:rsid w:val="00650A18"/>
    <w:rsid w:val="0068371F"/>
    <w:rsid w:val="006C7AEA"/>
    <w:rsid w:val="006F19EE"/>
    <w:rsid w:val="00737D0B"/>
    <w:rsid w:val="00785248"/>
    <w:rsid w:val="007967BD"/>
    <w:rsid w:val="007F1D1E"/>
    <w:rsid w:val="0084519F"/>
    <w:rsid w:val="00882569"/>
    <w:rsid w:val="0088779E"/>
    <w:rsid w:val="008A3B54"/>
    <w:rsid w:val="008D02E4"/>
    <w:rsid w:val="0092557E"/>
    <w:rsid w:val="00A07046"/>
    <w:rsid w:val="00A7770D"/>
    <w:rsid w:val="00B24B01"/>
    <w:rsid w:val="00B53B1A"/>
    <w:rsid w:val="00B80BE6"/>
    <w:rsid w:val="00BC6B7A"/>
    <w:rsid w:val="00BF115B"/>
    <w:rsid w:val="00BF3D3B"/>
    <w:rsid w:val="00C654D1"/>
    <w:rsid w:val="00C70DFD"/>
    <w:rsid w:val="00CB2E45"/>
    <w:rsid w:val="00CC0BD8"/>
    <w:rsid w:val="00CC47FD"/>
    <w:rsid w:val="00CD2587"/>
    <w:rsid w:val="00CE36D8"/>
    <w:rsid w:val="00DF6C40"/>
    <w:rsid w:val="00E11BD9"/>
    <w:rsid w:val="00E44332"/>
    <w:rsid w:val="00EC3526"/>
    <w:rsid w:val="00EC4D81"/>
    <w:rsid w:val="00ED4F73"/>
    <w:rsid w:val="00F013D9"/>
    <w:rsid w:val="00F54FA5"/>
    <w:rsid w:val="00F75015"/>
    <w:rsid w:val="00F756BB"/>
    <w:rsid w:val="00F91A1C"/>
    <w:rsid w:val="00F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1037</Words>
  <Characters>3413</Characters>
  <Application>Microsoft Office Word</Application>
  <DocSecurity>0</DocSecurity>
  <Lines>200</Lines>
  <Paragraphs>134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7</cp:revision>
  <dcterms:created xsi:type="dcterms:W3CDTF">2026-04-24T08:17:00Z</dcterms:created>
  <dcterms:modified xsi:type="dcterms:W3CDTF">2026-04-27T07:34:00Z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